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1A3018" w14:textId="77777777" w:rsidR="00642B2C" w:rsidRPr="00642B2C" w:rsidRDefault="00642B2C" w:rsidP="00642B2C">
      <w:pPr>
        <w:pStyle w:val="berschrift-H2"/>
        <w:rPr>
          <w:lang w:val="en-US"/>
        </w:rPr>
      </w:pPr>
      <w:r w:rsidRPr="00642B2C">
        <w:rPr>
          <w:lang w:val="en-US"/>
        </w:rPr>
        <w:t xml:space="preserve">SPS 2025 </w:t>
      </w:r>
    </w:p>
    <w:p w14:paraId="32B3E2DC" w14:textId="77777777" w:rsidR="00642B2C" w:rsidRPr="00642B2C" w:rsidRDefault="00642B2C" w:rsidP="00642B2C">
      <w:pPr>
        <w:pStyle w:val="berschrift-H1"/>
        <w:ind w:right="1786"/>
        <w:rPr>
          <w:color w:val="auto"/>
          <w:lang w:val="en-US"/>
        </w:rPr>
      </w:pPr>
      <w:r w:rsidRPr="00642B2C">
        <w:rPr>
          <w:color w:val="auto"/>
          <w:lang w:val="en-US"/>
        </w:rPr>
        <w:t>Eplan and Rittal future-proof automation</w:t>
      </w:r>
      <w:r w:rsidRPr="00642B2C">
        <w:rPr>
          <w:lang w:val="en-US"/>
        </w:rPr>
        <w:br/>
      </w:r>
      <w:r w:rsidRPr="00642B2C">
        <w:rPr>
          <w:color w:val="auto"/>
          <w:lang w:val="en-US"/>
        </w:rPr>
        <w:t>in electrical engineering</w:t>
      </w:r>
    </w:p>
    <w:p w14:paraId="3A12D91B" w14:textId="77777777" w:rsidR="00642B2C" w:rsidRPr="00642B2C" w:rsidRDefault="00642B2C" w:rsidP="00642B2C">
      <w:pPr>
        <w:pStyle w:val="Ort-Datum"/>
        <w:rPr>
          <w:highlight w:val="yellow"/>
          <w:lang w:val="en-US"/>
        </w:rPr>
      </w:pPr>
      <w:r w:rsidRPr="00642B2C">
        <w:rPr>
          <w:lang w:val="en-US"/>
        </w:rPr>
        <w:t>Herborn/Monheim, 21 October 2025</w:t>
      </w:r>
    </w:p>
    <w:p w14:paraId="001FA9B8" w14:textId="77777777" w:rsidR="00642B2C" w:rsidRPr="00642B2C" w:rsidRDefault="00642B2C" w:rsidP="00642B2C">
      <w:pPr>
        <w:spacing w:line="320" w:lineRule="exact"/>
        <w:ind w:right="2098"/>
        <w:rPr>
          <w:b/>
          <w:bCs/>
          <w:sz w:val="20"/>
          <w:szCs w:val="20"/>
          <w:lang w:val="en-US"/>
        </w:rPr>
      </w:pPr>
      <w:r w:rsidRPr="00642B2C">
        <w:rPr>
          <w:b/>
          <w:sz w:val="20"/>
          <w:lang w:val="en-US"/>
        </w:rPr>
        <w:t xml:space="preserve">AI is in the starting blocks. Expectation is massive. But how can industry seize its opportunities and take automation to the next level with AI? Eplan , Rittal and Rittal Automation Systems will be providing answers at SPS 2025 under the motto “Automation – Do it”. How? Consistently </w:t>
      </w:r>
      <w:proofErr w:type="spellStart"/>
      <w:r w:rsidRPr="00642B2C">
        <w:rPr>
          <w:b/>
          <w:sz w:val="20"/>
          <w:lang w:val="en-US"/>
        </w:rPr>
        <w:t>digitalised</w:t>
      </w:r>
      <w:proofErr w:type="spellEnd"/>
      <w:r w:rsidRPr="00642B2C">
        <w:rPr>
          <w:b/>
          <w:sz w:val="20"/>
          <w:lang w:val="en-US"/>
        </w:rPr>
        <w:t xml:space="preserve"> processes and intelligent interplay of software, hardware, and automation. Electrical engineers can learn specifically what this looks like in practice by visiting the companies’ booth. Highlights include AI use cases, such as the Eplan Copilot and Automated 3D Design, new approaches using the Asset Administration Shell for Product Change Notification (PCN) and the Eplan Platform 2026. Automation and hardware innovations include the new Rittal Automation Systems Wire Handling System and further Rittal Blue e+ chiller developments.</w:t>
      </w:r>
    </w:p>
    <w:p w14:paraId="59BEA134" w14:textId="77777777" w:rsidR="00642B2C" w:rsidRPr="00642B2C" w:rsidRDefault="00642B2C" w:rsidP="00642B2C">
      <w:pPr>
        <w:spacing w:line="320" w:lineRule="exact"/>
        <w:ind w:right="2098"/>
        <w:rPr>
          <w:b/>
          <w:bCs/>
          <w:sz w:val="20"/>
          <w:szCs w:val="20"/>
          <w:lang w:val="en-US"/>
        </w:rPr>
      </w:pPr>
    </w:p>
    <w:p w14:paraId="013B2BED" w14:textId="77777777" w:rsidR="00642B2C" w:rsidRPr="00642B2C" w:rsidRDefault="00642B2C" w:rsidP="00642B2C">
      <w:pPr>
        <w:spacing w:line="320" w:lineRule="exact"/>
        <w:ind w:right="2098"/>
        <w:rPr>
          <w:sz w:val="20"/>
          <w:szCs w:val="20"/>
          <w:lang w:val="en-US"/>
        </w:rPr>
      </w:pPr>
      <w:r w:rsidRPr="00642B2C">
        <w:rPr>
          <w:sz w:val="20"/>
          <w:lang w:val="en-US"/>
        </w:rPr>
        <w:t xml:space="preserve">Panel builders and switchgear manufacturers need to constantly develop technologically if they are to future-proof themselves. Complex designing processes need to be simplified and accelerated – and process steps now also need to be made AI-ready. “The massive opportunities that we can see in future with the help of AI are the reason why electrical engineering companies really need to accelerate </w:t>
      </w:r>
      <w:proofErr w:type="spellStart"/>
      <w:r w:rsidRPr="00642B2C">
        <w:rPr>
          <w:sz w:val="20"/>
          <w:lang w:val="en-US"/>
        </w:rPr>
        <w:t>digitalisation</w:t>
      </w:r>
      <w:proofErr w:type="spellEnd"/>
      <w:r w:rsidRPr="00642B2C">
        <w:rPr>
          <w:sz w:val="20"/>
          <w:lang w:val="en-US"/>
        </w:rPr>
        <w:t xml:space="preserve"> now,” explains Uwe Scharf, Rittal Managing Director Distribution Germany. After all, consistently digital workflows from designing to manufacturing and service are not yet standard with many electrical engineering companies. “Only companies that </w:t>
      </w:r>
      <w:proofErr w:type="spellStart"/>
      <w:r w:rsidRPr="00642B2C">
        <w:rPr>
          <w:sz w:val="20"/>
          <w:lang w:val="en-US"/>
        </w:rPr>
        <w:t>digitalise</w:t>
      </w:r>
      <w:proofErr w:type="spellEnd"/>
      <w:r w:rsidRPr="00642B2C">
        <w:rPr>
          <w:sz w:val="20"/>
          <w:lang w:val="en-US"/>
        </w:rPr>
        <w:t xml:space="preserve"> their processes correctly will be able to automate more efficiently in future and take advantage of new technologies, such as AI,” Scharf continues. Properly selected, even small-scale </w:t>
      </w:r>
      <w:proofErr w:type="spellStart"/>
      <w:r w:rsidRPr="00642B2C">
        <w:rPr>
          <w:sz w:val="20"/>
          <w:lang w:val="en-US"/>
        </w:rPr>
        <w:t>digitalisation</w:t>
      </w:r>
      <w:proofErr w:type="spellEnd"/>
      <w:r w:rsidRPr="00642B2C">
        <w:rPr>
          <w:sz w:val="20"/>
          <w:lang w:val="en-US"/>
        </w:rPr>
        <w:t xml:space="preserve"> steps can produce immediate benefits.</w:t>
      </w:r>
    </w:p>
    <w:p w14:paraId="5610D167" w14:textId="77777777" w:rsidR="00642B2C" w:rsidRPr="00642B2C" w:rsidRDefault="00642B2C" w:rsidP="00642B2C">
      <w:pPr>
        <w:spacing w:line="320" w:lineRule="exact"/>
        <w:ind w:right="2098"/>
        <w:rPr>
          <w:sz w:val="20"/>
          <w:szCs w:val="20"/>
          <w:lang w:val="en-US"/>
        </w:rPr>
      </w:pPr>
    </w:p>
    <w:p w14:paraId="5E3E3FFF" w14:textId="77777777" w:rsidR="00642B2C" w:rsidRPr="00642B2C" w:rsidRDefault="00642B2C" w:rsidP="00642B2C">
      <w:pPr>
        <w:spacing w:line="320" w:lineRule="exact"/>
        <w:ind w:right="2098"/>
        <w:rPr>
          <w:sz w:val="20"/>
          <w:szCs w:val="20"/>
          <w:lang w:val="en-US"/>
        </w:rPr>
      </w:pPr>
      <w:r w:rsidRPr="00642B2C">
        <w:rPr>
          <w:b/>
          <w:sz w:val="20"/>
          <w:lang w:val="en-US"/>
        </w:rPr>
        <w:t>AI-ready: a focus on customer benefits</w:t>
      </w:r>
      <w:r w:rsidRPr="00642B2C">
        <w:rPr>
          <w:lang w:val="en-US"/>
        </w:rPr>
        <w:br/>
      </w:r>
      <w:r w:rsidRPr="00642B2C">
        <w:rPr>
          <w:sz w:val="20"/>
          <w:lang w:val="en-US"/>
        </w:rPr>
        <w:t xml:space="preserve">Eplan and Rittal are demonstrating what will be feasible with AI in electrical engineering in future with a series of different engineering use cases – whether the Eplan Copilot, agent concepts, Automated 3D design, and more. Eplan is pursuing a </w:t>
      </w:r>
      <w:r w:rsidRPr="00642B2C">
        <w:rPr>
          <w:sz w:val="20"/>
          <w:lang w:val="en-US"/>
        </w:rPr>
        <w:lastRenderedPageBreak/>
        <w:t xml:space="preserve">clear goal: “We want to use AI precisely where it supports designers and makes them more efficient in the engineering process. Our aim is to develop tailor-made solutions that take customers’ processes to the next level,” explains Sebastian Seitz, CEO of Eplan. “We are aiming for maximum and lasting benefits. For this reason, we are </w:t>
      </w:r>
      <w:proofErr w:type="spellStart"/>
      <w:r w:rsidRPr="00642B2C">
        <w:rPr>
          <w:sz w:val="20"/>
          <w:lang w:val="en-US"/>
        </w:rPr>
        <w:t>focussing</w:t>
      </w:r>
      <w:proofErr w:type="spellEnd"/>
      <w:r w:rsidRPr="00642B2C">
        <w:rPr>
          <w:sz w:val="20"/>
          <w:lang w:val="en-US"/>
        </w:rPr>
        <w:t xml:space="preserve"> on generating real added value for our users using AI.” </w:t>
      </w:r>
    </w:p>
    <w:p w14:paraId="152A0E4E" w14:textId="77777777" w:rsidR="00642B2C" w:rsidRPr="00642B2C" w:rsidRDefault="00642B2C" w:rsidP="00642B2C">
      <w:pPr>
        <w:spacing w:line="320" w:lineRule="exact"/>
        <w:ind w:right="2098"/>
        <w:rPr>
          <w:sz w:val="20"/>
          <w:szCs w:val="20"/>
          <w:lang w:val="en-US"/>
        </w:rPr>
      </w:pPr>
    </w:p>
    <w:p w14:paraId="097372B2" w14:textId="77777777" w:rsidR="00642B2C" w:rsidRPr="00642B2C" w:rsidRDefault="00642B2C" w:rsidP="00642B2C">
      <w:pPr>
        <w:spacing w:line="320" w:lineRule="exact"/>
        <w:ind w:right="2098"/>
        <w:rPr>
          <w:sz w:val="20"/>
          <w:szCs w:val="20"/>
          <w:lang w:val="en-US"/>
        </w:rPr>
      </w:pPr>
      <w:r w:rsidRPr="00642B2C">
        <w:rPr>
          <w:b/>
          <w:sz w:val="20"/>
          <w:lang w:val="en-US"/>
        </w:rPr>
        <w:t>AI-ready: database needs to be right</w:t>
      </w:r>
      <w:r w:rsidRPr="00642B2C">
        <w:rPr>
          <w:b/>
          <w:sz w:val="20"/>
          <w:lang w:val="en-US"/>
        </w:rPr>
        <w:br/>
      </w:r>
      <w:r w:rsidRPr="00642B2C">
        <w:rPr>
          <w:sz w:val="20"/>
          <w:lang w:val="en-US"/>
        </w:rPr>
        <w:t xml:space="preserve">First-class data is the foundation of all automation processes and the use of AI. New approaches using the Asset Administration Shell (administrative shell) and the </w:t>
      </w:r>
      <w:proofErr w:type="spellStart"/>
      <w:r w:rsidRPr="00642B2C">
        <w:rPr>
          <w:sz w:val="20"/>
          <w:lang w:val="en-US"/>
        </w:rPr>
        <w:t>eCLASS</w:t>
      </w:r>
      <w:proofErr w:type="spellEnd"/>
      <w:r w:rsidRPr="00642B2C">
        <w:rPr>
          <w:sz w:val="20"/>
          <w:lang w:val="en-US"/>
        </w:rPr>
        <w:t xml:space="preserve"> standard will be presented and discussed at SPS. Eplan is also creating totally new perspectives for the change management of products with its Product Change Notification (PCN) solutions, which are of interest to both software users and component manufacturers. It will be showcasing live on an actual system how a modification of a component by a manufacturer is displayed directly in Eplan. </w:t>
      </w:r>
    </w:p>
    <w:p w14:paraId="2D03DE86" w14:textId="77777777" w:rsidR="00642B2C" w:rsidRPr="00642B2C" w:rsidRDefault="00642B2C" w:rsidP="00642B2C">
      <w:pPr>
        <w:spacing w:line="320" w:lineRule="exact"/>
        <w:ind w:right="2098"/>
        <w:rPr>
          <w:sz w:val="20"/>
          <w:szCs w:val="20"/>
          <w:lang w:val="en-US"/>
        </w:rPr>
      </w:pPr>
    </w:p>
    <w:p w14:paraId="087C7594" w14:textId="77777777" w:rsidR="00642B2C" w:rsidRPr="00642B2C" w:rsidRDefault="00642B2C" w:rsidP="00642B2C">
      <w:pPr>
        <w:spacing w:line="320" w:lineRule="exact"/>
        <w:ind w:right="2098"/>
        <w:rPr>
          <w:b/>
          <w:bCs/>
          <w:sz w:val="20"/>
          <w:szCs w:val="20"/>
          <w:lang w:val="en-US"/>
        </w:rPr>
      </w:pPr>
      <w:r w:rsidRPr="00642B2C">
        <w:rPr>
          <w:b/>
          <w:sz w:val="20"/>
          <w:lang w:val="en-US"/>
        </w:rPr>
        <w:t>Software: new Eplan Platform 2026</w:t>
      </w:r>
    </w:p>
    <w:p w14:paraId="29B75967" w14:textId="77777777" w:rsidR="00642B2C" w:rsidRPr="00642B2C" w:rsidRDefault="00642B2C" w:rsidP="00642B2C">
      <w:pPr>
        <w:spacing w:line="320" w:lineRule="exact"/>
        <w:ind w:right="2098"/>
        <w:rPr>
          <w:sz w:val="20"/>
          <w:szCs w:val="20"/>
          <w:lang w:val="en-US"/>
        </w:rPr>
      </w:pPr>
      <w:r w:rsidRPr="00642B2C">
        <w:rPr>
          <w:sz w:val="20"/>
          <w:lang w:val="en-US"/>
        </w:rPr>
        <w:t>Another highlight at SPS will be the new Eplan Platform 2026. It has evolved the company’s entire product range – with an even greater focus on customers and their requirements in the relevant market segment. Its core focus is on significantly reducing complexity. The new software portfolio makes the performance of the Eplan Platform more transparent – with numerous upgrades transforming it into a comprehensive complete solution in the specialist field of application. Different engineering disciplines can now be integrated in greater depth – to create a complete digital twin for machine or plant automation systems.</w:t>
      </w:r>
    </w:p>
    <w:p w14:paraId="79ED8574" w14:textId="77777777" w:rsidR="00642B2C" w:rsidRPr="00642B2C" w:rsidRDefault="00642B2C" w:rsidP="00642B2C">
      <w:pPr>
        <w:spacing w:line="320" w:lineRule="exact"/>
        <w:ind w:right="2098"/>
        <w:rPr>
          <w:sz w:val="20"/>
          <w:szCs w:val="20"/>
          <w:lang w:val="en-US"/>
        </w:rPr>
      </w:pPr>
    </w:p>
    <w:p w14:paraId="2825A675" w14:textId="77777777" w:rsidR="00642B2C" w:rsidRPr="00642B2C" w:rsidRDefault="00642B2C" w:rsidP="00642B2C">
      <w:pPr>
        <w:spacing w:line="320" w:lineRule="exact"/>
        <w:ind w:right="2098"/>
        <w:rPr>
          <w:b/>
          <w:bCs/>
          <w:sz w:val="20"/>
          <w:szCs w:val="20"/>
          <w:lang w:val="en-US"/>
        </w:rPr>
      </w:pPr>
      <w:r w:rsidRPr="00642B2C">
        <w:rPr>
          <w:b/>
          <w:sz w:val="20"/>
          <w:lang w:val="en-US"/>
        </w:rPr>
        <w:t>Automation: Rittal Wire Handling System</w:t>
      </w:r>
    </w:p>
    <w:p w14:paraId="476F9EF6" w14:textId="77777777" w:rsidR="00642B2C" w:rsidRPr="00642B2C" w:rsidRDefault="00642B2C" w:rsidP="00642B2C">
      <w:pPr>
        <w:spacing w:line="320" w:lineRule="exact"/>
        <w:ind w:right="2098"/>
        <w:rPr>
          <w:sz w:val="20"/>
          <w:szCs w:val="20"/>
          <w:lang w:val="en-US"/>
        </w:rPr>
      </w:pPr>
      <w:r w:rsidRPr="00642B2C">
        <w:rPr>
          <w:sz w:val="20"/>
          <w:lang w:val="en-US"/>
        </w:rPr>
        <w:t xml:space="preserve">Rittal Automation Systems is improving the efficiency and agility of the “Wire Terminal WT” fully automated wire processing machine in conjunction with the “Eplan Smart Wiring” digital assistance system with its new Wire Handling System (WHS). The system, which will be available after SPS, enables wires processed at the wire terminal to be transported directly to remote workstations by means of a compressed air routing system. Eplan Smart Wiring enables even less experienced employees to handle wiring work. Now they simply request the next correct wire from their workstation at the press of a button. This rules out any risk of confusion. A major benefit of this process is that the system enables one wire terminal to serve several </w:t>
      </w:r>
      <w:r w:rsidRPr="00642B2C">
        <w:rPr>
          <w:sz w:val="20"/>
          <w:lang w:val="en-US"/>
        </w:rPr>
        <w:lastRenderedPageBreak/>
        <w:t xml:space="preserve">projects and workstations simultaneously. </w:t>
      </w:r>
      <w:proofErr w:type="spellStart"/>
      <w:r w:rsidRPr="00642B2C">
        <w:rPr>
          <w:sz w:val="20"/>
          <w:lang w:val="en-US"/>
        </w:rPr>
        <w:t>Eplan’s</w:t>
      </w:r>
      <w:proofErr w:type="spellEnd"/>
      <w:r w:rsidRPr="00642B2C">
        <w:rPr>
          <w:sz w:val="20"/>
          <w:lang w:val="en-US"/>
        </w:rPr>
        <w:t xml:space="preserve"> high data quality and Rittal Automation Systems solutions are also paving the way for robotic wiring in future.</w:t>
      </w:r>
    </w:p>
    <w:p w14:paraId="20320FA5" w14:textId="77777777" w:rsidR="00642B2C" w:rsidRPr="00642B2C" w:rsidRDefault="00642B2C" w:rsidP="00642B2C">
      <w:pPr>
        <w:spacing w:line="320" w:lineRule="exact"/>
        <w:ind w:right="2098"/>
        <w:rPr>
          <w:sz w:val="20"/>
          <w:szCs w:val="20"/>
          <w:lang w:val="en-US"/>
        </w:rPr>
      </w:pPr>
    </w:p>
    <w:p w14:paraId="3B8F0356" w14:textId="77777777" w:rsidR="00642B2C" w:rsidRPr="00642B2C" w:rsidRDefault="00642B2C" w:rsidP="00642B2C">
      <w:pPr>
        <w:spacing w:line="320" w:lineRule="exact"/>
        <w:ind w:right="2098"/>
        <w:rPr>
          <w:b/>
          <w:bCs/>
          <w:sz w:val="20"/>
          <w:szCs w:val="20"/>
          <w:lang w:val="en-US"/>
        </w:rPr>
      </w:pPr>
      <w:r w:rsidRPr="00642B2C">
        <w:rPr>
          <w:b/>
          <w:sz w:val="20"/>
          <w:lang w:val="en-US"/>
        </w:rPr>
        <w:t>Hardware: new chiller program and ex enclosure certification</w:t>
      </w:r>
    </w:p>
    <w:p w14:paraId="787FBE46" w14:textId="77777777" w:rsidR="00642B2C" w:rsidRPr="00642B2C" w:rsidRDefault="00642B2C" w:rsidP="00642B2C">
      <w:pPr>
        <w:spacing w:line="320" w:lineRule="exact"/>
        <w:ind w:right="2098"/>
        <w:rPr>
          <w:sz w:val="20"/>
          <w:szCs w:val="20"/>
          <w:lang w:val="en-US"/>
        </w:rPr>
      </w:pPr>
      <w:r w:rsidRPr="00642B2C">
        <w:rPr>
          <w:sz w:val="20"/>
          <w:lang w:val="en-US"/>
        </w:rPr>
        <w:t xml:space="preserve">The upgrade to the Blue e+ chiller will also be showcased, delivering efficient machine cooling and climate control of enclosures and server racks. Rittal now provides solutions that comply with the F-Gas Regulation for almost every application – from machinery and battery energy storage power plants to IT. New output classes of from 1.5 to 7 kW, outdoor models and a hybrid IT chiller with free cooling for particularly high energy efficiency form the core of the expansion of the range. There are also innovations with Rittal ex enclosures: boasting UL </w:t>
      </w:r>
      <w:proofErr w:type="spellStart"/>
      <w:r w:rsidRPr="00642B2C">
        <w:rPr>
          <w:sz w:val="20"/>
          <w:lang w:val="en-US"/>
        </w:rPr>
        <w:t>HazLoc</w:t>
      </w:r>
      <w:proofErr w:type="spellEnd"/>
      <w:r w:rsidRPr="00642B2C">
        <w:rPr>
          <w:sz w:val="20"/>
          <w:lang w:val="en-US"/>
        </w:rPr>
        <w:t xml:space="preserve"> certification, which are now certified for an operating temperature range of from -50 to +180 degrees Celsius. They already have ATEX and IEC Ex certification for the same operating temperature range.</w:t>
      </w:r>
    </w:p>
    <w:p w14:paraId="6B985926" w14:textId="77777777" w:rsidR="00642B2C" w:rsidRPr="001243EF" w:rsidRDefault="00642B2C" w:rsidP="00642B2C">
      <w:pPr>
        <w:spacing w:line="320" w:lineRule="exact"/>
        <w:ind w:right="2098"/>
        <w:rPr>
          <w:b/>
          <w:bCs/>
          <w:sz w:val="20"/>
          <w:szCs w:val="20"/>
          <w:lang w:val="en-US"/>
        </w:rPr>
      </w:pPr>
    </w:p>
    <w:tbl>
      <w:tblPr>
        <w:tblW w:w="8256" w:type="dxa"/>
        <w:tblInd w:w="-28" w:type="dxa"/>
        <w:tblCellMar>
          <w:left w:w="0" w:type="dxa"/>
          <w:right w:w="28" w:type="dxa"/>
        </w:tblCellMar>
        <w:tblLook w:val="04A0" w:firstRow="1" w:lastRow="0" w:firstColumn="1" w:lastColumn="0" w:noHBand="0" w:noVBand="1"/>
      </w:tblPr>
      <w:tblGrid>
        <w:gridCol w:w="3975"/>
        <w:gridCol w:w="283"/>
        <w:gridCol w:w="3998"/>
      </w:tblGrid>
      <w:tr w:rsidR="00642B2C" w:rsidRPr="00D2409E" w14:paraId="7A482249" w14:textId="77777777" w:rsidTr="00510512">
        <w:trPr>
          <w:trHeight w:hRule="exact" w:val="2494"/>
        </w:trPr>
        <w:tc>
          <w:tcPr>
            <w:tcW w:w="3975" w:type="dxa"/>
            <w:tcMar>
              <w:left w:w="0" w:type="dxa"/>
              <w:right w:w="0" w:type="dxa"/>
            </w:tcMar>
            <w:vAlign w:val="bottom"/>
          </w:tcPr>
          <w:p w14:paraId="59CE44C7" w14:textId="77777777" w:rsidR="00642B2C" w:rsidRPr="004F0046" w:rsidRDefault="00642B2C" w:rsidP="00510512">
            <w:pPr>
              <w:pStyle w:val="Bu-Bildanker"/>
              <w:ind w:left="0"/>
            </w:pPr>
            <w:r>
              <w:rPr>
                <w:noProof/>
              </w:rPr>
              <w:drawing>
                <wp:inline distT="0" distB="0" distL="0" distR="0" wp14:anchorId="72DB105C" wp14:editId="4D06AA51">
                  <wp:extent cx="2122999" cy="1418244"/>
                  <wp:effectExtent l="0" t="0" r="0" b="0"/>
                  <wp:docPr id="244315271" name="Grafik 1" descr="Ein Bild, das Kleidung, Person, Mann, Mensch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315271" name="Grafik 1" descr="Ein Bild, das Kleidung, Person, Mann, Menschen enthält.&#10;&#10;KI-generierte Inhalte können fehlerhaft sein."/>
                          <pic:cNvPicPr/>
                        </pic:nvPicPr>
                        <pic:blipFill>
                          <a:blip r:embed="rId11"/>
                          <a:stretch>
                            <a:fillRect/>
                          </a:stretch>
                        </pic:blipFill>
                        <pic:spPr>
                          <a:xfrm>
                            <a:off x="0" y="0"/>
                            <a:ext cx="2140479" cy="1429921"/>
                          </a:xfrm>
                          <a:prstGeom prst="rect">
                            <a:avLst/>
                          </a:prstGeom>
                        </pic:spPr>
                      </pic:pic>
                    </a:graphicData>
                  </a:graphic>
                </wp:inline>
              </w:drawing>
            </w:r>
          </w:p>
        </w:tc>
        <w:tc>
          <w:tcPr>
            <w:tcW w:w="283" w:type="dxa"/>
            <w:tcMar>
              <w:left w:w="0" w:type="dxa"/>
              <w:right w:w="0" w:type="dxa"/>
            </w:tcMar>
            <w:vAlign w:val="bottom"/>
          </w:tcPr>
          <w:p w14:paraId="59316C45" w14:textId="77777777" w:rsidR="00642B2C" w:rsidRPr="004F0046" w:rsidRDefault="00642B2C" w:rsidP="00510512">
            <w:pPr>
              <w:pStyle w:val="Bu-Bildanker"/>
              <w:rPr>
                <w:lang w:val="de-DE"/>
              </w:rPr>
            </w:pPr>
          </w:p>
        </w:tc>
        <w:tc>
          <w:tcPr>
            <w:tcW w:w="3998" w:type="dxa"/>
            <w:tcMar>
              <w:left w:w="0" w:type="dxa"/>
              <w:right w:w="0" w:type="dxa"/>
            </w:tcMar>
          </w:tcPr>
          <w:p w14:paraId="58137512" w14:textId="77777777" w:rsidR="00642B2C" w:rsidRDefault="00642B2C" w:rsidP="00510512">
            <w:pPr>
              <w:pStyle w:val="Bu-Bildanker"/>
              <w:rPr>
                <w:lang w:val="de-DE"/>
              </w:rPr>
            </w:pPr>
          </w:p>
          <w:p w14:paraId="7D7F23DA" w14:textId="77777777" w:rsidR="00642B2C" w:rsidRPr="00091F4E" w:rsidRDefault="00642B2C" w:rsidP="00510512">
            <w:r>
              <w:rPr>
                <w:noProof/>
              </w:rPr>
              <w:drawing>
                <wp:inline distT="0" distB="0" distL="0" distR="0" wp14:anchorId="4634E47E" wp14:editId="13C0C4E3">
                  <wp:extent cx="2146852" cy="1431970"/>
                  <wp:effectExtent l="0" t="0" r="6350" b="0"/>
                  <wp:docPr id="1717785801" name="Grafik 1" descr="Ein Bild, das Kleidung, Anzug, Man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785801" name="Grafik 1" descr="Ein Bild, das Kleidung, Anzug, Mann, Text enthält.&#10;&#10;KI-generierte Inhalte können fehlerhaft sein."/>
                          <pic:cNvPicPr/>
                        </pic:nvPicPr>
                        <pic:blipFill>
                          <a:blip r:embed="rId12"/>
                          <a:stretch>
                            <a:fillRect/>
                          </a:stretch>
                        </pic:blipFill>
                        <pic:spPr>
                          <a:xfrm>
                            <a:off x="0" y="0"/>
                            <a:ext cx="2202071" cy="1468802"/>
                          </a:xfrm>
                          <a:prstGeom prst="rect">
                            <a:avLst/>
                          </a:prstGeom>
                        </pic:spPr>
                      </pic:pic>
                    </a:graphicData>
                  </a:graphic>
                </wp:inline>
              </w:drawing>
            </w:r>
          </w:p>
          <w:p w14:paraId="118F6D1E" w14:textId="77777777" w:rsidR="00642B2C" w:rsidRPr="00091F4E" w:rsidRDefault="00642B2C" w:rsidP="00510512"/>
          <w:p w14:paraId="4659C262" w14:textId="77777777" w:rsidR="00642B2C" w:rsidRPr="00091F4E" w:rsidRDefault="00642B2C" w:rsidP="00510512"/>
          <w:p w14:paraId="7C830310" w14:textId="77777777" w:rsidR="00642B2C" w:rsidRPr="00091F4E" w:rsidRDefault="00642B2C" w:rsidP="00510512"/>
          <w:p w14:paraId="4919785E" w14:textId="77777777" w:rsidR="00642B2C" w:rsidRPr="00091F4E" w:rsidRDefault="00642B2C" w:rsidP="00510512"/>
          <w:p w14:paraId="712B9C37" w14:textId="77777777" w:rsidR="00642B2C" w:rsidRPr="00091F4E" w:rsidRDefault="00642B2C" w:rsidP="00510512"/>
          <w:p w14:paraId="3114E3AA" w14:textId="77777777" w:rsidR="00642B2C" w:rsidRPr="00091F4E" w:rsidRDefault="00642B2C" w:rsidP="00510512"/>
          <w:p w14:paraId="096ECA00" w14:textId="77777777" w:rsidR="00642B2C" w:rsidRPr="00091F4E" w:rsidRDefault="00642B2C" w:rsidP="00510512">
            <w:pPr>
              <w:tabs>
                <w:tab w:val="left" w:pos="2554"/>
              </w:tabs>
            </w:pPr>
            <w:r>
              <w:tab/>
            </w:r>
          </w:p>
        </w:tc>
      </w:tr>
      <w:tr w:rsidR="00642B2C" w:rsidRPr="001243EF" w14:paraId="077D05D4" w14:textId="77777777" w:rsidTr="00510512">
        <w:tc>
          <w:tcPr>
            <w:tcW w:w="3975" w:type="dxa"/>
            <w:tcMar>
              <w:left w:w="0" w:type="dxa"/>
              <w:right w:w="0" w:type="dxa"/>
            </w:tcMar>
          </w:tcPr>
          <w:p w14:paraId="3C5844E1" w14:textId="387DF6E1" w:rsidR="00642B2C" w:rsidRPr="00642B2C" w:rsidRDefault="00642B2C" w:rsidP="00510512">
            <w:pPr>
              <w:pStyle w:val="BU"/>
              <w:rPr>
                <w:lang w:val="en-US"/>
              </w:rPr>
            </w:pPr>
            <w:r>
              <w:rPr>
                <w:b/>
                <w:lang w:val="en-US"/>
              </w:rPr>
              <w:t>Image 1</w:t>
            </w:r>
            <w:r w:rsidRPr="00642B2C">
              <w:rPr>
                <w:lang w:val="en-US"/>
              </w:rPr>
              <w:br/>
              <w:t>Image from the SPS Expo 2024</w:t>
            </w:r>
          </w:p>
          <w:p w14:paraId="2157370B" w14:textId="77777777" w:rsidR="00642B2C" w:rsidRPr="00642B2C" w:rsidRDefault="00642B2C" w:rsidP="00510512">
            <w:pPr>
              <w:pStyle w:val="BU"/>
              <w:rPr>
                <w:lang w:val="en-US"/>
              </w:rPr>
            </w:pPr>
          </w:p>
          <w:p w14:paraId="6D6FC8E4" w14:textId="77777777" w:rsidR="00642B2C" w:rsidRPr="00642B2C" w:rsidRDefault="00642B2C" w:rsidP="00642B2C">
            <w:pPr>
              <w:pStyle w:val="BU"/>
              <w:ind w:left="0"/>
              <w:rPr>
                <w:noProof/>
                <w:spacing w:val="-5"/>
                <w:lang w:val="en-US"/>
              </w:rPr>
            </w:pPr>
          </w:p>
          <w:p w14:paraId="747AC398" w14:textId="77777777" w:rsidR="00642B2C" w:rsidRPr="00642B2C" w:rsidRDefault="00642B2C" w:rsidP="00510512">
            <w:pPr>
              <w:pStyle w:val="BU"/>
              <w:rPr>
                <w:noProof/>
                <w:spacing w:val="-5"/>
                <w:lang w:val="en-US"/>
              </w:rPr>
            </w:pPr>
            <w:r>
              <w:rPr>
                <w:noProof/>
              </w:rPr>
              <w:drawing>
                <wp:anchor distT="0" distB="0" distL="114300" distR="114300" simplePos="0" relativeHeight="251659264" behindDoc="0" locked="0" layoutInCell="1" allowOverlap="1" wp14:anchorId="744DDFEF" wp14:editId="654DFBAC">
                  <wp:simplePos x="0" y="0"/>
                  <wp:positionH relativeFrom="column">
                    <wp:posOffset>2707640</wp:posOffset>
                  </wp:positionH>
                  <wp:positionV relativeFrom="paragraph">
                    <wp:posOffset>-3175</wp:posOffset>
                  </wp:positionV>
                  <wp:extent cx="2075291" cy="1382795"/>
                  <wp:effectExtent l="0" t="0" r="1270" b="8255"/>
                  <wp:wrapNone/>
                  <wp:docPr id="345395771" name="Grafik 1" descr="Ein Bild, das Person, Menschliches Gesicht,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395771" name="Grafik 1" descr="Ein Bild, das Person, Menschliches Gesicht, Kleidung, Anzug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75291" cy="1382795"/>
                          </a:xfrm>
                          <a:prstGeom prst="rect">
                            <a:avLst/>
                          </a:prstGeom>
                          <a:noFill/>
                        </pic:spPr>
                      </pic:pic>
                    </a:graphicData>
                  </a:graphic>
                  <wp14:sizeRelH relativeFrom="margin">
                    <wp14:pctWidth>0</wp14:pctWidth>
                  </wp14:sizeRelH>
                  <wp14:sizeRelV relativeFrom="margin">
                    <wp14:pctHeight>0</wp14:pctHeight>
                  </wp14:sizeRelV>
                </wp:anchor>
              </w:drawing>
            </w:r>
          </w:p>
          <w:p w14:paraId="24AE864C" w14:textId="77777777" w:rsidR="00642B2C" w:rsidRPr="00642B2C" w:rsidRDefault="00642B2C" w:rsidP="00510512">
            <w:pPr>
              <w:pStyle w:val="BU"/>
              <w:rPr>
                <w:noProof/>
                <w:spacing w:val="-5"/>
                <w:lang w:val="en-US"/>
              </w:rPr>
            </w:pPr>
          </w:p>
          <w:p w14:paraId="5662D09F" w14:textId="77777777" w:rsidR="00642B2C" w:rsidRPr="00642B2C" w:rsidRDefault="00642B2C" w:rsidP="00510512">
            <w:pPr>
              <w:pStyle w:val="BU"/>
              <w:rPr>
                <w:spacing w:val="-5"/>
                <w:lang w:val="en-US"/>
              </w:rPr>
            </w:pPr>
          </w:p>
          <w:p w14:paraId="27EA5AC0" w14:textId="77777777" w:rsidR="00642B2C" w:rsidRPr="00642B2C" w:rsidRDefault="00642B2C" w:rsidP="00510512">
            <w:pPr>
              <w:pStyle w:val="BU"/>
              <w:rPr>
                <w:lang w:val="en-US"/>
              </w:rPr>
            </w:pPr>
            <w:r w:rsidRPr="00642B2C">
              <w:rPr>
                <w:b/>
                <w:lang w:val="en-US"/>
              </w:rPr>
              <w:t>Rittal Eplan SPS 2024_1.jpg:</w:t>
            </w:r>
            <w:r w:rsidRPr="00642B2C">
              <w:rPr>
                <w:lang w:val="en-US"/>
              </w:rPr>
              <w:br/>
              <w:t>Image from the SPS Expo 2024</w:t>
            </w:r>
          </w:p>
          <w:p w14:paraId="64A83C4F" w14:textId="77777777" w:rsidR="00642B2C" w:rsidRPr="00642B2C" w:rsidRDefault="00642B2C" w:rsidP="00510512">
            <w:pPr>
              <w:pStyle w:val="BU"/>
              <w:rPr>
                <w:spacing w:val="-5"/>
                <w:lang w:val="en-US"/>
              </w:rPr>
            </w:pPr>
          </w:p>
          <w:p w14:paraId="251E8442" w14:textId="77777777" w:rsidR="00642B2C" w:rsidRPr="00642B2C" w:rsidRDefault="00642B2C" w:rsidP="00510512">
            <w:pPr>
              <w:pStyle w:val="BU"/>
              <w:rPr>
                <w:spacing w:val="-5"/>
                <w:lang w:val="en-US"/>
              </w:rPr>
            </w:pPr>
          </w:p>
          <w:p w14:paraId="1EC49E7D" w14:textId="77777777" w:rsidR="00642B2C" w:rsidRPr="00642B2C" w:rsidRDefault="00642B2C" w:rsidP="00510512">
            <w:pPr>
              <w:pStyle w:val="BU"/>
              <w:rPr>
                <w:spacing w:val="-5"/>
                <w:lang w:val="en-US"/>
              </w:rPr>
            </w:pPr>
          </w:p>
          <w:p w14:paraId="7800D1F6" w14:textId="77777777" w:rsidR="00642B2C" w:rsidRPr="00642B2C" w:rsidRDefault="00642B2C" w:rsidP="00510512">
            <w:pPr>
              <w:pStyle w:val="BU"/>
              <w:rPr>
                <w:spacing w:val="-5"/>
                <w:lang w:val="en-US"/>
              </w:rPr>
            </w:pPr>
          </w:p>
          <w:p w14:paraId="5283BF2E" w14:textId="77777777" w:rsidR="00642B2C" w:rsidRPr="00407D79" w:rsidRDefault="00642B2C" w:rsidP="00510512">
            <w:pPr>
              <w:pStyle w:val="BU"/>
              <w:rPr>
                <w:spacing w:val="-5"/>
              </w:rPr>
            </w:pPr>
            <w:r>
              <w:rPr>
                <w:noProof/>
              </w:rPr>
              <w:drawing>
                <wp:inline distT="0" distB="0" distL="0" distR="0" wp14:anchorId="6BD31410" wp14:editId="7BBCF310">
                  <wp:extent cx="2059388" cy="1428908"/>
                  <wp:effectExtent l="0" t="0" r="0" b="0"/>
                  <wp:docPr id="2088048841" name="Grafik 1" descr="Ein Bild, das Menschliches Gesicht, Person, Kleidung, Krawat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48841" name="Grafik 1" descr="Ein Bild, das Menschliches Gesicht, Person, Kleidung, Krawatte enthält.&#10;&#10;KI-generierte Inhalte können fehlerhaft sein."/>
                          <pic:cNvPicPr/>
                        </pic:nvPicPr>
                        <pic:blipFill>
                          <a:blip r:embed="rId14"/>
                          <a:stretch>
                            <a:fillRect/>
                          </a:stretch>
                        </pic:blipFill>
                        <pic:spPr>
                          <a:xfrm>
                            <a:off x="0" y="0"/>
                            <a:ext cx="2124105" cy="1473812"/>
                          </a:xfrm>
                          <a:prstGeom prst="rect">
                            <a:avLst/>
                          </a:prstGeom>
                        </pic:spPr>
                      </pic:pic>
                    </a:graphicData>
                  </a:graphic>
                </wp:inline>
              </w:drawing>
            </w:r>
            <w:r>
              <w:t xml:space="preserve"> </w:t>
            </w:r>
          </w:p>
        </w:tc>
        <w:tc>
          <w:tcPr>
            <w:tcW w:w="283" w:type="dxa"/>
            <w:tcMar>
              <w:left w:w="0" w:type="dxa"/>
              <w:right w:w="0" w:type="dxa"/>
            </w:tcMar>
          </w:tcPr>
          <w:p w14:paraId="234A2872" w14:textId="77777777" w:rsidR="00642B2C" w:rsidRPr="00407D79" w:rsidRDefault="00642B2C" w:rsidP="00510512">
            <w:pPr>
              <w:pStyle w:val="Copytext"/>
            </w:pPr>
          </w:p>
        </w:tc>
        <w:tc>
          <w:tcPr>
            <w:tcW w:w="3998" w:type="dxa"/>
            <w:tcMar>
              <w:left w:w="0" w:type="dxa"/>
              <w:right w:w="0" w:type="dxa"/>
            </w:tcMar>
          </w:tcPr>
          <w:p w14:paraId="6EFE63FE" w14:textId="32D40FED" w:rsidR="00642B2C" w:rsidRPr="00642B2C" w:rsidRDefault="00642B2C" w:rsidP="00510512">
            <w:pPr>
              <w:pStyle w:val="BU-Head"/>
              <w:ind w:left="0"/>
              <w:rPr>
                <w:lang w:val="en-US"/>
              </w:rPr>
            </w:pPr>
            <w:bookmarkStart w:id="0" w:name="_Hlk179881602"/>
            <w:r w:rsidRPr="00642B2C">
              <w:rPr>
                <w:lang w:val="en-US"/>
              </w:rPr>
              <w:t xml:space="preserve"> </w:t>
            </w:r>
            <w:r>
              <w:rPr>
                <w:lang w:val="en-US"/>
              </w:rPr>
              <w:t>Image 2</w:t>
            </w:r>
          </w:p>
          <w:bookmarkEnd w:id="0"/>
          <w:p w14:paraId="304F0B86" w14:textId="77777777" w:rsidR="00642B2C" w:rsidRPr="00642B2C" w:rsidRDefault="00642B2C" w:rsidP="00510512">
            <w:pPr>
              <w:pStyle w:val="BU"/>
              <w:ind w:left="0"/>
              <w:rPr>
                <w:lang w:val="en-US"/>
              </w:rPr>
            </w:pPr>
            <w:r w:rsidRPr="00642B2C">
              <w:rPr>
                <w:lang w:val="en-US"/>
              </w:rPr>
              <w:t xml:space="preserve"> Image from the SPS Expo 2024</w:t>
            </w:r>
          </w:p>
          <w:p w14:paraId="6379DE15" w14:textId="77777777" w:rsidR="00642B2C" w:rsidRPr="00642B2C" w:rsidRDefault="00642B2C" w:rsidP="00510512">
            <w:pPr>
              <w:pStyle w:val="BU"/>
              <w:ind w:left="0"/>
              <w:rPr>
                <w:lang w:val="en-US"/>
              </w:rPr>
            </w:pPr>
          </w:p>
          <w:p w14:paraId="5549B3A1" w14:textId="77777777" w:rsidR="00642B2C" w:rsidRPr="00642B2C" w:rsidRDefault="00642B2C" w:rsidP="00510512">
            <w:pPr>
              <w:pStyle w:val="BU"/>
              <w:ind w:left="0"/>
              <w:rPr>
                <w:lang w:val="en-US"/>
              </w:rPr>
            </w:pPr>
          </w:p>
        </w:tc>
      </w:tr>
      <w:tr w:rsidR="00642B2C" w:rsidRPr="001243EF" w14:paraId="0B7717DC" w14:textId="77777777" w:rsidTr="00510512">
        <w:tc>
          <w:tcPr>
            <w:tcW w:w="3975" w:type="dxa"/>
            <w:tcMar>
              <w:left w:w="0" w:type="dxa"/>
              <w:right w:w="0" w:type="dxa"/>
            </w:tcMar>
          </w:tcPr>
          <w:p w14:paraId="62553D6D" w14:textId="6FA91058" w:rsidR="00642B2C" w:rsidRPr="00642B2C" w:rsidRDefault="00642B2C" w:rsidP="00510512">
            <w:pPr>
              <w:pStyle w:val="BU-Head"/>
              <w:spacing w:line="240" w:lineRule="auto"/>
              <w:rPr>
                <w:lang w:val="en-US"/>
              </w:rPr>
            </w:pPr>
            <w:r w:rsidRPr="00642B2C">
              <w:rPr>
                <w:lang w:val="en-US"/>
              </w:rPr>
              <w:t>I</w:t>
            </w:r>
            <w:r>
              <w:rPr>
                <w:lang w:val="en-US"/>
              </w:rPr>
              <w:t>mage 3</w:t>
            </w:r>
            <w:r w:rsidRPr="00642B2C">
              <w:rPr>
                <w:lang w:val="en-US"/>
              </w:rPr>
              <w:br/>
            </w:r>
            <w:r w:rsidRPr="00642B2C">
              <w:rPr>
                <w:b w:val="0"/>
                <w:lang w:val="en-US"/>
              </w:rPr>
              <w:t>Uwe Scharf, Rittal Managing Director Sales Germany</w:t>
            </w:r>
          </w:p>
          <w:p w14:paraId="7B226D43" w14:textId="77777777" w:rsidR="00642B2C" w:rsidRPr="00642B2C" w:rsidRDefault="00642B2C" w:rsidP="00510512">
            <w:pPr>
              <w:pStyle w:val="BU-Head"/>
              <w:rPr>
                <w:b w:val="0"/>
                <w:lang w:val="en-US"/>
              </w:rPr>
            </w:pPr>
          </w:p>
          <w:p w14:paraId="72C6AE67" w14:textId="77777777" w:rsidR="00642B2C" w:rsidRPr="00642B2C" w:rsidRDefault="00642B2C" w:rsidP="00510512">
            <w:pPr>
              <w:pStyle w:val="BU-Head"/>
              <w:rPr>
                <w:b w:val="0"/>
                <w:lang w:val="en-US"/>
              </w:rPr>
            </w:pPr>
          </w:p>
          <w:p w14:paraId="4B1DAA6A" w14:textId="77777777" w:rsidR="00642B2C" w:rsidRPr="00642B2C" w:rsidRDefault="00642B2C" w:rsidP="00510512">
            <w:pPr>
              <w:pStyle w:val="BU-Head"/>
              <w:rPr>
                <w:b w:val="0"/>
                <w:lang w:val="en-US"/>
              </w:rPr>
            </w:pPr>
          </w:p>
          <w:p w14:paraId="4C1F8E3B" w14:textId="77777777" w:rsidR="00642B2C" w:rsidRPr="00642B2C" w:rsidRDefault="00642B2C" w:rsidP="00510512">
            <w:pPr>
              <w:pStyle w:val="BU-Head"/>
              <w:rPr>
                <w:b w:val="0"/>
                <w:lang w:val="en-US"/>
              </w:rPr>
            </w:pPr>
          </w:p>
          <w:p w14:paraId="71A05296" w14:textId="77777777" w:rsidR="00642B2C" w:rsidRPr="00642B2C" w:rsidRDefault="00642B2C" w:rsidP="00510512">
            <w:pPr>
              <w:pStyle w:val="BU-Head"/>
              <w:rPr>
                <w:lang w:val="en-US"/>
              </w:rPr>
            </w:pPr>
          </w:p>
          <w:p w14:paraId="2E8D2693" w14:textId="77777777" w:rsidR="00642B2C" w:rsidRPr="00642B2C" w:rsidRDefault="00642B2C" w:rsidP="00510512">
            <w:pPr>
              <w:pStyle w:val="BU-Head"/>
              <w:rPr>
                <w:lang w:val="en-US"/>
              </w:rPr>
            </w:pPr>
          </w:p>
          <w:p w14:paraId="780DA666" w14:textId="77777777" w:rsidR="00642B2C" w:rsidRPr="00642B2C" w:rsidRDefault="00642B2C" w:rsidP="00510512">
            <w:pPr>
              <w:pStyle w:val="BU-Head"/>
              <w:rPr>
                <w:lang w:val="en-US"/>
              </w:rPr>
            </w:pPr>
          </w:p>
          <w:p w14:paraId="3EB57E75" w14:textId="77777777" w:rsidR="00642B2C" w:rsidRPr="00642B2C" w:rsidRDefault="00642B2C" w:rsidP="00510512">
            <w:pPr>
              <w:pStyle w:val="BU-Head"/>
              <w:rPr>
                <w:lang w:val="en-US"/>
              </w:rPr>
            </w:pPr>
          </w:p>
          <w:p w14:paraId="53C11B74" w14:textId="77777777" w:rsidR="00642B2C" w:rsidRDefault="00642B2C" w:rsidP="00510512">
            <w:pPr>
              <w:pStyle w:val="BU-Head"/>
            </w:pPr>
            <w:r>
              <w:rPr>
                <w:noProof/>
              </w:rPr>
              <w:drawing>
                <wp:inline distT="0" distB="0" distL="0" distR="0" wp14:anchorId="1F90B7EF" wp14:editId="1AC59723">
                  <wp:extent cx="2074802" cy="1163928"/>
                  <wp:effectExtent l="0" t="0" r="1905" b="0"/>
                  <wp:docPr id="777308699" name="Grafik 1" descr="Ein Bild, das Kreis, Schallplatte, rot, Compact Disc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308699" name="Grafik 1" descr="Ein Bild, das Kreis, Schallplatte, rot, Compact Disc enthält.&#10;&#10;KI-generierte Inhalte können fehlerhaft sein."/>
                          <pic:cNvPicPr/>
                        </pic:nvPicPr>
                        <pic:blipFill>
                          <a:blip r:embed="rId15"/>
                          <a:stretch>
                            <a:fillRect/>
                          </a:stretch>
                        </pic:blipFill>
                        <pic:spPr>
                          <a:xfrm>
                            <a:off x="0" y="0"/>
                            <a:ext cx="2096861" cy="1176302"/>
                          </a:xfrm>
                          <a:prstGeom prst="rect">
                            <a:avLst/>
                          </a:prstGeom>
                        </pic:spPr>
                      </pic:pic>
                    </a:graphicData>
                  </a:graphic>
                </wp:inline>
              </w:drawing>
            </w:r>
          </w:p>
          <w:p w14:paraId="32471FE3" w14:textId="59DB2B7A" w:rsidR="00642B2C" w:rsidRPr="00642B2C" w:rsidRDefault="00642B2C" w:rsidP="00510512">
            <w:pPr>
              <w:pStyle w:val="BU-Head"/>
              <w:rPr>
                <w:lang w:val="en-US"/>
              </w:rPr>
            </w:pPr>
            <w:r>
              <w:rPr>
                <w:lang w:val="en-US"/>
              </w:rPr>
              <w:t>Image 5</w:t>
            </w:r>
            <w:r w:rsidRPr="00642B2C">
              <w:rPr>
                <w:lang w:val="en-US"/>
              </w:rPr>
              <w:br/>
            </w:r>
            <w:r w:rsidRPr="00642B2C">
              <w:rPr>
                <w:b w:val="0"/>
                <w:lang w:val="en-US"/>
              </w:rPr>
              <w:t>Eplan Platform 2026 has evolved the company’s entire product range – with an even greater focus on customers and their requirements in the relevant market segment.</w:t>
            </w:r>
          </w:p>
          <w:p w14:paraId="6D9F0CC5" w14:textId="77777777" w:rsidR="00642B2C" w:rsidRPr="00642B2C" w:rsidRDefault="00642B2C" w:rsidP="00510512">
            <w:pPr>
              <w:pStyle w:val="BU-Head"/>
              <w:rPr>
                <w:b w:val="0"/>
                <w:bCs w:val="0"/>
                <w:lang w:val="en-US"/>
              </w:rPr>
            </w:pPr>
          </w:p>
          <w:p w14:paraId="09B9E272" w14:textId="77777777" w:rsidR="00642B2C" w:rsidRPr="00642B2C" w:rsidRDefault="00642B2C" w:rsidP="00510512">
            <w:pPr>
              <w:pStyle w:val="BU-Head"/>
              <w:ind w:left="0"/>
              <w:rPr>
                <w:b w:val="0"/>
                <w:bCs w:val="0"/>
                <w:lang w:val="en-US"/>
              </w:rPr>
            </w:pPr>
          </w:p>
        </w:tc>
        <w:tc>
          <w:tcPr>
            <w:tcW w:w="283" w:type="dxa"/>
            <w:tcMar>
              <w:left w:w="0" w:type="dxa"/>
              <w:right w:w="0" w:type="dxa"/>
            </w:tcMar>
          </w:tcPr>
          <w:p w14:paraId="3B30F313" w14:textId="77777777" w:rsidR="00642B2C" w:rsidRPr="00642B2C" w:rsidRDefault="00642B2C" w:rsidP="00510512">
            <w:pPr>
              <w:pStyle w:val="Copytext"/>
              <w:rPr>
                <w:lang w:val="en-US"/>
              </w:rPr>
            </w:pPr>
          </w:p>
        </w:tc>
        <w:tc>
          <w:tcPr>
            <w:tcW w:w="3998" w:type="dxa"/>
            <w:tcMar>
              <w:left w:w="0" w:type="dxa"/>
              <w:right w:w="0" w:type="dxa"/>
            </w:tcMar>
          </w:tcPr>
          <w:p w14:paraId="5FE9FA90" w14:textId="6CEA8177" w:rsidR="00642B2C" w:rsidRPr="00642B2C" w:rsidRDefault="00642B2C" w:rsidP="00510512">
            <w:pPr>
              <w:pStyle w:val="BU-Head"/>
              <w:rPr>
                <w:b w:val="0"/>
                <w:bCs w:val="0"/>
                <w:lang w:val="en-US"/>
              </w:rPr>
            </w:pPr>
            <w:r>
              <w:rPr>
                <w:lang w:val="en-US"/>
              </w:rPr>
              <w:t>Image 4</w:t>
            </w:r>
            <w:r w:rsidRPr="00642B2C">
              <w:rPr>
                <w:b w:val="0"/>
                <w:lang w:val="en-US"/>
              </w:rPr>
              <w:br/>
              <w:t>Sebastian Seitz, Managing Director of Eplan</w:t>
            </w:r>
          </w:p>
          <w:p w14:paraId="2E3E5E46" w14:textId="77777777" w:rsidR="00642B2C" w:rsidRPr="00642B2C" w:rsidRDefault="00642B2C" w:rsidP="00510512">
            <w:pPr>
              <w:pStyle w:val="BU-Head"/>
              <w:ind w:left="0"/>
              <w:rPr>
                <w:b w:val="0"/>
                <w:bCs w:val="0"/>
                <w:lang w:val="en-US"/>
              </w:rPr>
            </w:pPr>
          </w:p>
          <w:p w14:paraId="29B375DA" w14:textId="77777777" w:rsidR="00642B2C" w:rsidRPr="00642B2C" w:rsidRDefault="00642B2C" w:rsidP="00510512">
            <w:pPr>
              <w:pStyle w:val="BU-Head"/>
              <w:rPr>
                <w:b w:val="0"/>
                <w:bCs w:val="0"/>
                <w:lang w:val="en-US"/>
              </w:rPr>
            </w:pPr>
            <w:r w:rsidRPr="00642B2C">
              <w:rPr>
                <w:b w:val="0"/>
                <w:lang w:val="en-US"/>
              </w:rPr>
              <w:lastRenderedPageBreak/>
              <w:br/>
            </w:r>
          </w:p>
          <w:p w14:paraId="64BCFE8A" w14:textId="77777777" w:rsidR="00642B2C" w:rsidRPr="00642B2C" w:rsidRDefault="00642B2C" w:rsidP="00510512">
            <w:pPr>
              <w:pStyle w:val="BU-Head"/>
              <w:rPr>
                <w:b w:val="0"/>
                <w:bCs w:val="0"/>
                <w:lang w:val="en-US"/>
              </w:rPr>
            </w:pPr>
          </w:p>
          <w:p w14:paraId="417DE5E0" w14:textId="77777777" w:rsidR="00642B2C" w:rsidRPr="00642B2C" w:rsidRDefault="00642B2C" w:rsidP="00510512">
            <w:pPr>
              <w:pStyle w:val="BU-Head"/>
              <w:rPr>
                <w:b w:val="0"/>
                <w:bCs w:val="0"/>
                <w:lang w:val="en-US"/>
              </w:rPr>
            </w:pPr>
          </w:p>
          <w:p w14:paraId="15E891E0" w14:textId="77777777" w:rsidR="00642B2C" w:rsidRPr="00642B2C" w:rsidRDefault="00642B2C" w:rsidP="00510512">
            <w:pPr>
              <w:pStyle w:val="BU-Head"/>
              <w:rPr>
                <w:b w:val="0"/>
                <w:bCs w:val="0"/>
                <w:lang w:val="en-US"/>
              </w:rPr>
            </w:pPr>
          </w:p>
          <w:p w14:paraId="16310D81" w14:textId="77777777" w:rsidR="00642B2C" w:rsidRPr="00642B2C" w:rsidRDefault="00642B2C" w:rsidP="00510512">
            <w:pPr>
              <w:pStyle w:val="BU-Head"/>
              <w:rPr>
                <w:b w:val="0"/>
                <w:bCs w:val="0"/>
                <w:lang w:val="en-US"/>
              </w:rPr>
            </w:pPr>
          </w:p>
          <w:p w14:paraId="72DFBA25" w14:textId="77777777" w:rsidR="00642B2C" w:rsidRPr="00642B2C" w:rsidRDefault="00642B2C" w:rsidP="00510512">
            <w:pPr>
              <w:pStyle w:val="BU-Head"/>
              <w:rPr>
                <w:b w:val="0"/>
                <w:bCs w:val="0"/>
                <w:lang w:val="en-US"/>
              </w:rPr>
            </w:pPr>
          </w:p>
          <w:p w14:paraId="0BF504B2" w14:textId="77777777" w:rsidR="00642B2C" w:rsidRPr="00642B2C" w:rsidRDefault="00642B2C" w:rsidP="00510512">
            <w:pPr>
              <w:pStyle w:val="BU-Head"/>
              <w:rPr>
                <w:b w:val="0"/>
                <w:bCs w:val="0"/>
                <w:lang w:val="en-US"/>
              </w:rPr>
            </w:pPr>
          </w:p>
          <w:p w14:paraId="51C1DFD4" w14:textId="77777777" w:rsidR="00642B2C" w:rsidRPr="00E4375A" w:rsidRDefault="00642B2C" w:rsidP="00510512">
            <w:pPr>
              <w:pStyle w:val="BU-Head"/>
              <w:rPr>
                <w:b w:val="0"/>
                <w:bCs w:val="0"/>
              </w:rPr>
            </w:pPr>
            <w:r>
              <w:rPr>
                <w:b w:val="0"/>
                <w:noProof/>
              </w:rPr>
              <w:drawing>
                <wp:inline distT="0" distB="0" distL="0" distR="0" wp14:anchorId="5B2CFA90" wp14:editId="0C6D0287">
                  <wp:extent cx="2099145" cy="1573064"/>
                  <wp:effectExtent l="0" t="0" r="0" b="8255"/>
                  <wp:docPr id="1832110626" name="Grafik 1" descr="Ein Bild, das Haushaltsgerät, Silber,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110626" name="Grafik 1" descr="Ein Bild, das Haushaltsgerät, Silber, Gerät enthält.&#10;&#10;KI-generierte Inhalte können fehlerhaft sein."/>
                          <pic:cNvPicPr/>
                        </pic:nvPicPr>
                        <pic:blipFill>
                          <a:blip r:embed="rId16"/>
                          <a:stretch>
                            <a:fillRect/>
                          </a:stretch>
                        </pic:blipFill>
                        <pic:spPr>
                          <a:xfrm>
                            <a:off x="0" y="0"/>
                            <a:ext cx="2099145" cy="1573064"/>
                          </a:xfrm>
                          <a:prstGeom prst="rect">
                            <a:avLst/>
                          </a:prstGeom>
                        </pic:spPr>
                      </pic:pic>
                    </a:graphicData>
                  </a:graphic>
                </wp:inline>
              </w:drawing>
            </w:r>
          </w:p>
          <w:p w14:paraId="15B4A694" w14:textId="6085D9E7" w:rsidR="00642B2C" w:rsidRPr="00642B2C" w:rsidDel="00AB3405" w:rsidRDefault="00642B2C" w:rsidP="00510512">
            <w:pPr>
              <w:pStyle w:val="BU-Head"/>
              <w:rPr>
                <w:b w:val="0"/>
                <w:bCs w:val="0"/>
                <w:lang w:val="en-US"/>
              </w:rPr>
            </w:pPr>
            <w:r>
              <w:rPr>
                <w:lang w:val="en-US"/>
              </w:rPr>
              <w:t>Image 6</w:t>
            </w:r>
            <w:r w:rsidRPr="00642B2C">
              <w:rPr>
                <w:lang w:val="en-US"/>
              </w:rPr>
              <w:br/>
            </w:r>
            <w:r w:rsidRPr="00642B2C">
              <w:rPr>
                <w:b w:val="0"/>
                <w:lang w:val="en-US"/>
              </w:rPr>
              <w:t>Rittal will also be showcasing the upgrade to the Blue e+ chiller, delivering efficient machine cooling and climate control of enclosures and server racks.</w:t>
            </w:r>
          </w:p>
          <w:p w14:paraId="4E673815" w14:textId="77777777" w:rsidR="00642B2C" w:rsidRPr="00642B2C" w:rsidDel="00AB3405" w:rsidRDefault="00642B2C" w:rsidP="00510512">
            <w:pPr>
              <w:pStyle w:val="BU-Head"/>
              <w:rPr>
                <w:b w:val="0"/>
                <w:bCs w:val="0"/>
                <w:lang w:val="en-US"/>
              </w:rPr>
            </w:pPr>
          </w:p>
          <w:p w14:paraId="68DF5FEF" w14:textId="77777777" w:rsidR="00642B2C" w:rsidRPr="00642B2C" w:rsidDel="00AB3405" w:rsidRDefault="00642B2C" w:rsidP="00510512">
            <w:pPr>
              <w:pStyle w:val="BU-Head"/>
              <w:rPr>
                <w:b w:val="0"/>
                <w:bCs w:val="0"/>
                <w:lang w:val="en-US"/>
              </w:rPr>
            </w:pPr>
          </w:p>
          <w:p w14:paraId="5C7039A6" w14:textId="77777777" w:rsidR="00642B2C" w:rsidRPr="00642B2C" w:rsidDel="00AB3405" w:rsidRDefault="00642B2C" w:rsidP="00510512">
            <w:pPr>
              <w:pStyle w:val="BU-Head"/>
              <w:rPr>
                <w:b w:val="0"/>
                <w:bCs w:val="0"/>
                <w:lang w:val="en-US"/>
              </w:rPr>
            </w:pPr>
          </w:p>
          <w:p w14:paraId="58608FBD" w14:textId="77777777" w:rsidR="00642B2C" w:rsidRPr="00642B2C" w:rsidRDefault="00642B2C" w:rsidP="00510512">
            <w:pPr>
              <w:pStyle w:val="BU-Head"/>
              <w:rPr>
                <w:b w:val="0"/>
                <w:bCs w:val="0"/>
                <w:lang w:val="en-US"/>
              </w:rPr>
            </w:pPr>
          </w:p>
        </w:tc>
      </w:tr>
    </w:tbl>
    <w:p w14:paraId="10D5066C" w14:textId="77777777" w:rsidR="00775DCE" w:rsidRPr="00642B2C" w:rsidRDefault="00775DCE" w:rsidP="00775DCE">
      <w:pPr>
        <w:pStyle w:val="BU"/>
        <w:rPr>
          <w:lang w:val="en-US"/>
        </w:rPr>
      </w:pPr>
    </w:p>
    <w:p w14:paraId="7072B3B6" w14:textId="334A5A14" w:rsidR="00D2409E" w:rsidRPr="005D6567" w:rsidRDefault="00912F2E" w:rsidP="00775DCE">
      <w:pPr>
        <w:pStyle w:val="BU"/>
        <w:rPr>
          <w:lang w:val="en-GB"/>
        </w:rPr>
      </w:pPr>
      <w:r w:rsidRPr="00912F2E">
        <w:rPr>
          <w:lang w:val="en-GB"/>
        </w:rPr>
        <w:t xml:space="preserve">May be reproduced free of charge. Please name Rittal GmbH &amp; Co. </w:t>
      </w:r>
      <w:r w:rsidRPr="000A26CF">
        <w:rPr>
          <w:lang w:val="en-GB"/>
        </w:rPr>
        <w:t>KG or Eplan</w:t>
      </w:r>
      <w:r w:rsidRPr="005D6567">
        <w:rPr>
          <w:lang w:val="en-GB"/>
        </w:rPr>
        <w:t xml:space="preserve"> GmbH &amp; Co. KG </w:t>
      </w:r>
      <w:r w:rsidRPr="00912F2E">
        <w:rPr>
          <w:lang w:val="en-GB"/>
        </w:rPr>
        <w:t>as source.</w:t>
      </w:r>
    </w:p>
    <w:p w14:paraId="7B6535CA" w14:textId="77777777" w:rsidR="00C40907" w:rsidRPr="005D6567" w:rsidRDefault="00C40907" w:rsidP="00775DCE">
      <w:pPr>
        <w:pStyle w:val="Unternehmensportrait-H2"/>
        <w:rPr>
          <w:sz w:val="20"/>
          <w:lang w:val="en-GB"/>
        </w:rPr>
      </w:pPr>
      <w:r w:rsidRPr="005D6567">
        <w:rPr>
          <w:lang w:val="en-GB"/>
        </w:rPr>
        <w:br w:type="page"/>
      </w:r>
    </w:p>
    <w:p w14:paraId="74CD7D24" w14:textId="0D17A247" w:rsidR="0030636B" w:rsidRPr="005D6567" w:rsidRDefault="00144061" w:rsidP="00775DCE">
      <w:pPr>
        <w:pStyle w:val="Unternehmensportrait-H1"/>
        <w:rPr>
          <w:lang w:val="en-GB"/>
        </w:rPr>
      </w:pPr>
      <w:r w:rsidRPr="005D6567">
        <w:rPr>
          <w:lang w:val="en-GB"/>
        </w:rPr>
        <w:lastRenderedPageBreak/>
        <w:t>Rittal</w:t>
      </w:r>
    </w:p>
    <w:p w14:paraId="0A46CA8A" w14:textId="77777777" w:rsidR="00C707D4" w:rsidRPr="005D6567" w:rsidRDefault="00C707D4" w:rsidP="00775DCE">
      <w:pPr>
        <w:pStyle w:val="Unternehmensportrait-Linie"/>
        <w:rPr>
          <w:lang w:val="en-GB"/>
        </w:rPr>
      </w:pPr>
    </w:p>
    <w:p w14:paraId="45BD49F5" w14:textId="5C36698F" w:rsidR="005D6567" w:rsidRPr="00542ACA" w:rsidRDefault="005D6567" w:rsidP="005D6567">
      <w:pPr>
        <w:pStyle w:val="UnternehmensportraitAnstand-unten"/>
        <w:jc w:val="left"/>
        <w:rPr>
          <w:lang w:val="en-GB"/>
        </w:rPr>
      </w:pPr>
      <w:r w:rsidRPr="00542ACA">
        <w:rPr>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2EC7DC17" w14:textId="4679F497" w:rsidR="00277228" w:rsidRDefault="005D6567" w:rsidP="005D6567">
      <w:pPr>
        <w:pStyle w:val="UnternehmensportraitAnstand-unten"/>
        <w:jc w:val="left"/>
        <w:rPr>
          <w:lang w:val="en-GB"/>
        </w:rPr>
      </w:pPr>
      <w:r w:rsidRPr="005D6567">
        <w:rPr>
          <w:lang w:val="en-GB"/>
        </w:rPr>
        <w:t xml:space="preserve">Our approach and methodology: </w:t>
      </w:r>
      <w:r w:rsidR="00277228" w:rsidRPr="00277228">
        <w:rPr>
          <w:lang w:val="en-GB"/>
        </w:rPr>
        <w:t>With their combined hardware and software expertise, Rittal, Rittal Software Systems (Eplan and Cideon) and Rittal Automation Systems (RAS, Ehrt, Alfra) optimize</w:t>
      </w:r>
      <w:r w:rsidR="00A734B0">
        <w:rPr>
          <w:lang w:val="en-GB"/>
        </w:rPr>
        <w:t>,</w:t>
      </w:r>
      <w:r w:rsidR="00277228" w:rsidRPr="00277228">
        <w:rPr>
          <w:lang w:val="en-GB"/>
        </w:rPr>
        <w:t xml:space="preserve"> digitize </w:t>
      </w:r>
      <w:r w:rsidR="00A734B0">
        <w:rPr>
          <w:lang w:val="en-GB"/>
        </w:rPr>
        <w:t xml:space="preserve">and automate </w:t>
      </w:r>
      <w:r w:rsidR="00277228" w:rsidRPr="00277228">
        <w:rPr>
          <w:lang w:val="en-GB"/>
        </w:rPr>
        <w:t>processes along the entire customer value chain, including the IT infrastructure – from panel building and switchgear manufacturing to mechanical engineering, factory operators and the energy sector.</w:t>
      </w:r>
    </w:p>
    <w:p w14:paraId="31ADEF46" w14:textId="3BA11C4F" w:rsidR="005D6567" w:rsidRPr="005D6567" w:rsidRDefault="005D6567" w:rsidP="005D6567">
      <w:pPr>
        <w:pStyle w:val="UnternehmensportraitAnstand-unten"/>
        <w:jc w:val="left"/>
        <w:rPr>
          <w:lang w:val="en-GB"/>
        </w:rPr>
      </w:pPr>
      <w:r w:rsidRPr="005D6567">
        <w:rPr>
          <w:lang w:val="en-GB"/>
        </w:rPr>
        <w:t>Our delivery promise: Rittal standard products are delivered in Germany within 24 hours, and within 48 hours throughout Europe.</w:t>
      </w:r>
    </w:p>
    <w:p w14:paraId="20E4DFC4" w14:textId="77D40EFD" w:rsidR="005D6567" w:rsidRPr="00542ACA" w:rsidRDefault="005D6567" w:rsidP="005D6567">
      <w:pPr>
        <w:pStyle w:val="Unternehmensportrait-H2"/>
        <w:rPr>
          <w:lang w:val="en-GB"/>
        </w:rPr>
      </w:pPr>
      <w:r w:rsidRPr="00542ACA">
        <w:rPr>
          <w:lang w:val="en-GB"/>
        </w:rPr>
        <w:t>Customer focus</w:t>
      </w:r>
    </w:p>
    <w:p w14:paraId="659F83D0" w14:textId="1D500403" w:rsidR="005D6567" w:rsidRPr="00542ACA" w:rsidRDefault="005D6567" w:rsidP="005D6567">
      <w:pPr>
        <w:pStyle w:val="UnternehmensportraitAnstand-unten"/>
        <w:jc w:val="left"/>
        <w:rPr>
          <w:lang w:val="en-GB"/>
        </w:rPr>
      </w:pPr>
      <w:r w:rsidRPr="00542ACA">
        <w:rPr>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4F599B3E" w14:textId="259DC456" w:rsidR="005D6567" w:rsidRPr="00542ACA" w:rsidRDefault="005D6567" w:rsidP="005D6567">
      <w:pPr>
        <w:pStyle w:val="UnternehmensportraitAnstand-unten"/>
        <w:jc w:val="left"/>
        <w:rPr>
          <w:lang w:val="en-GB"/>
        </w:rPr>
      </w:pPr>
      <w:r w:rsidRPr="00542ACA">
        <w:rPr>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w:t>
      </w:r>
    </w:p>
    <w:p w14:paraId="5638FD98" w14:textId="76AD6ED3" w:rsidR="005D6567" w:rsidRPr="00542ACA" w:rsidRDefault="005D6567" w:rsidP="005D6567">
      <w:pPr>
        <w:pStyle w:val="Unternehmensportrait-H2"/>
        <w:rPr>
          <w:lang w:val="en-GB"/>
        </w:rPr>
      </w:pPr>
      <w:r w:rsidRPr="00542ACA">
        <w:rPr>
          <w:lang w:val="en-GB"/>
        </w:rPr>
        <w:t>Sustainability</w:t>
      </w:r>
    </w:p>
    <w:p w14:paraId="493A7573" w14:textId="78EEE3F2" w:rsidR="005D6567" w:rsidRPr="00542ACA" w:rsidRDefault="005D6567" w:rsidP="005D6567">
      <w:pPr>
        <w:pStyle w:val="UnternehmensportraitAnstand-unten"/>
        <w:jc w:val="left"/>
        <w:rPr>
          <w:lang w:val="en-GB"/>
        </w:rPr>
      </w:pPr>
      <w:r w:rsidRPr="00542ACA">
        <w:rPr>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r w:rsidR="001243EF" w:rsidRPr="001243EF">
        <w:rPr>
          <w:lang w:val="en-US"/>
        </w:rPr>
        <w:t xml:space="preserve"> </w:t>
      </w:r>
      <w:r w:rsidR="001243EF" w:rsidRPr="001243EF">
        <w:rPr>
          <w:lang w:val="en-GB"/>
        </w:rPr>
        <w:t xml:space="preserve">With a “Gold” rating in the independent </w:t>
      </w:r>
      <w:proofErr w:type="spellStart"/>
      <w:r w:rsidR="001243EF" w:rsidRPr="001243EF">
        <w:rPr>
          <w:lang w:val="en-GB"/>
        </w:rPr>
        <w:t>EcoVadis</w:t>
      </w:r>
      <w:proofErr w:type="spellEnd"/>
      <w:r w:rsidR="001243EF" w:rsidRPr="001243EF">
        <w:rPr>
          <w:lang w:val="en-GB"/>
        </w:rPr>
        <w:t xml:space="preserve"> assessment, Rittal ranks among the top 5 percent of companies evaluated.</w:t>
      </w:r>
    </w:p>
    <w:p w14:paraId="5E04023E" w14:textId="64C820D6" w:rsidR="005D6567" w:rsidRPr="00542ACA" w:rsidRDefault="005D6567" w:rsidP="005D6567">
      <w:pPr>
        <w:pStyle w:val="Unternehmensportrait-H2"/>
        <w:rPr>
          <w:lang w:val="en-GB"/>
        </w:rPr>
      </w:pPr>
      <w:r w:rsidRPr="00542ACA">
        <w:rPr>
          <w:lang w:val="en-GB"/>
        </w:rPr>
        <w:t>Family business and global player</w:t>
      </w:r>
    </w:p>
    <w:p w14:paraId="3B3DBB09" w14:textId="4CC13406" w:rsidR="004842BD" w:rsidRPr="00542ACA" w:rsidRDefault="005D6567" w:rsidP="005D6567">
      <w:pPr>
        <w:pStyle w:val="UnternehmensportraitAnstand-unten"/>
        <w:jc w:val="left"/>
        <w:rPr>
          <w:lang w:val="en-GB"/>
        </w:rPr>
      </w:pPr>
      <w:r w:rsidRPr="00542ACA">
        <w:rPr>
          <w:lang w:val="en-GB"/>
        </w:rPr>
        <w:t>Founded in 1961, Rittal is the largest company in the owner-operated Friedhelm Loh Group. The group operates worldwide, with 1</w:t>
      </w:r>
      <w:r w:rsidR="009A29BA">
        <w:rPr>
          <w:lang w:val="en-GB"/>
        </w:rPr>
        <w:t>3</w:t>
      </w:r>
      <w:r w:rsidRPr="00542ACA">
        <w:rPr>
          <w:lang w:val="en-GB"/>
        </w:rPr>
        <w:t xml:space="preserve"> production sites and 95 international subsidiaries. It has 12,</w:t>
      </w:r>
      <w:r w:rsidR="009A29BA">
        <w:rPr>
          <w:lang w:val="en-GB"/>
        </w:rPr>
        <w:t>6</w:t>
      </w:r>
      <w:r w:rsidRPr="00542ACA">
        <w:rPr>
          <w:lang w:val="en-GB"/>
        </w:rPr>
        <w:t>00 employees and posted revenues of 3</w:t>
      </w:r>
      <w:r w:rsidR="009A29BA">
        <w:rPr>
          <w:lang w:val="en-GB"/>
        </w:rPr>
        <w:t>.1</w:t>
      </w:r>
      <w:r w:rsidRPr="00542ACA">
        <w:rPr>
          <w:lang w:val="en-GB"/>
        </w:rPr>
        <w:t xml:space="preserve"> billion euros in fiscal 202</w:t>
      </w:r>
      <w:r w:rsidR="009A29BA">
        <w:rPr>
          <w:lang w:val="en-GB"/>
        </w:rPr>
        <w:t>4</w:t>
      </w:r>
      <w:r w:rsidRPr="00542ACA">
        <w:rPr>
          <w:lang w:val="en-GB"/>
        </w:rPr>
        <w:t>. In 2023, the Friedhelm Loh Group was presented with the “Best Place to Learn” and “Employer of the Future” awards. In 202</w:t>
      </w:r>
      <w:r w:rsidR="009A29BA">
        <w:rPr>
          <w:lang w:val="en-GB"/>
        </w:rPr>
        <w:t>5</w:t>
      </w:r>
      <w:r w:rsidRPr="00542ACA">
        <w:rPr>
          <w:lang w:val="en-GB"/>
        </w:rPr>
        <w:t xml:space="preserve">, Rittal was awarded the Top 100 Seal as one of Germany’s most innovative medium-sized companies for the </w:t>
      </w:r>
      <w:r w:rsidR="009A29BA">
        <w:rPr>
          <w:lang w:val="en-GB"/>
        </w:rPr>
        <w:t>fourth</w:t>
      </w:r>
      <w:r w:rsidRPr="00542ACA">
        <w:rPr>
          <w:lang w:val="en-GB"/>
        </w:rPr>
        <w:t xml:space="preserve"> time in a row.</w:t>
      </w:r>
      <w:r w:rsidR="00AD0191">
        <w:rPr>
          <w:lang w:val="en-GB"/>
        </w:rPr>
        <w:t xml:space="preserve"> </w:t>
      </w:r>
      <w:r w:rsidR="00AD0191" w:rsidRPr="00AD0191">
        <w:rPr>
          <w:lang w:val="en-GB"/>
        </w:rPr>
        <w:t xml:space="preserve">In 2025, the </w:t>
      </w:r>
      <w:proofErr w:type="spellStart"/>
      <w:r w:rsidR="00AD0191" w:rsidRPr="00AD0191">
        <w:rPr>
          <w:lang w:val="en-GB"/>
        </w:rPr>
        <w:t>Haiger</w:t>
      </w:r>
      <w:proofErr w:type="spellEnd"/>
      <w:r w:rsidR="00AD0191" w:rsidRPr="00AD0191">
        <w:rPr>
          <w:lang w:val="en-GB"/>
        </w:rPr>
        <w:t xml:space="preserve"> plant achieved overall victory in the prestigious European benchmark competition “Factory of the Year.”</w:t>
      </w:r>
    </w:p>
    <w:p w14:paraId="4A3D2242" w14:textId="77777777" w:rsidR="004842BD" w:rsidRPr="005D6567" w:rsidRDefault="004842BD" w:rsidP="005D6567">
      <w:pPr>
        <w:pStyle w:val="Unternehmensportrait"/>
        <w:jc w:val="left"/>
        <w:rPr>
          <w:lang w:val="en-GB"/>
        </w:rPr>
      </w:pPr>
      <w:r w:rsidRPr="005D6567">
        <w:rPr>
          <w:lang w:val="en-GB"/>
        </w:rPr>
        <w:t xml:space="preserve">For more information, visit </w:t>
      </w:r>
      <w:hyperlink r:id="rId17" w:history="1">
        <w:r w:rsidRPr="005D6567">
          <w:rPr>
            <w:lang w:val="en-GB"/>
          </w:rPr>
          <w:t>www.rittal.com</w:t>
        </w:r>
      </w:hyperlink>
      <w:r w:rsidRPr="005D6567">
        <w:rPr>
          <w:lang w:val="en-GB"/>
        </w:rPr>
        <w:t xml:space="preserve"> and </w:t>
      </w:r>
      <w:hyperlink r:id="rId18" w:history="1">
        <w:r w:rsidRPr="005D6567">
          <w:rPr>
            <w:lang w:val="en-GB"/>
          </w:rPr>
          <w:t>www.friedhelm-loh-group.com</w:t>
        </w:r>
      </w:hyperlink>
      <w:r w:rsidRPr="005D6567">
        <w:rPr>
          <w:lang w:val="en-GB"/>
        </w:rPr>
        <w:t>.</w:t>
      </w:r>
    </w:p>
    <w:p w14:paraId="3D2E1FD3" w14:textId="77777777" w:rsidR="0030636B" w:rsidRPr="005D6567" w:rsidRDefault="0030636B" w:rsidP="00775DCE">
      <w:pPr>
        <w:pStyle w:val="Unternehmensportrait-Linie"/>
        <w:rPr>
          <w:lang w:val="en-GB"/>
        </w:rPr>
      </w:pPr>
    </w:p>
    <w:p w14:paraId="2D87AD1B" w14:textId="77777777" w:rsidR="0030636B" w:rsidRPr="005D6567" w:rsidRDefault="0030636B" w:rsidP="00775DCE">
      <w:pPr>
        <w:pStyle w:val="Unternehmensportrait"/>
        <w:jc w:val="left"/>
        <w:rPr>
          <w:lang w:val="en-GB"/>
        </w:rPr>
      </w:pPr>
    </w:p>
    <w:p w14:paraId="35C07097" w14:textId="77777777" w:rsidR="006C3BBF" w:rsidRPr="006C3BBF" w:rsidRDefault="006C3BBF" w:rsidP="006C3BBF">
      <w:pPr>
        <w:pStyle w:val="Unternehmenkommunikation"/>
        <w:jc w:val="left"/>
        <w:rPr>
          <w:lang w:val="en-US"/>
        </w:rPr>
      </w:pPr>
      <w:r w:rsidRPr="006C3BBF">
        <w:rPr>
          <w:lang w:val="en-US"/>
        </w:rPr>
        <w:t>Corporate Communications</w:t>
      </w:r>
    </w:p>
    <w:p w14:paraId="6F055DCB" w14:textId="77777777" w:rsidR="009E3CD4" w:rsidRPr="00DE21CA" w:rsidRDefault="009E3CD4" w:rsidP="00775DCE">
      <w:pPr>
        <w:pStyle w:val="Unternehmenkommunikation"/>
        <w:jc w:val="left"/>
      </w:pPr>
      <w:r w:rsidRPr="006C3BBF">
        <w:rPr>
          <w:lang w:val="en-US"/>
        </w:rPr>
        <w:t>Dr. Carola Hilbrand</w:t>
      </w:r>
      <w:r w:rsidRPr="006C3BBF">
        <w:rPr>
          <w:lang w:val="en-US"/>
        </w:rPr>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Auf dem Stützelberg</w:t>
      </w:r>
    </w:p>
    <w:p w14:paraId="6EB28BB7" w14:textId="706B719A" w:rsidR="009E3CD4" w:rsidRPr="00DF3BF9" w:rsidRDefault="006C3BBF" w:rsidP="00775DCE">
      <w:pPr>
        <w:pStyle w:val="Unternehmenkommunikation"/>
        <w:jc w:val="left"/>
        <w:rPr>
          <w:lang w:val="en-US"/>
        </w:rPr>
      </w:pPr>
      <w:r w:rsidRPr="00DF3BF9">
        <w:rPr>
          <w:lang w:val="en-US"/>
        </w:rPr>
        <w:t>Phone</w:t>
      </w:r>
      <w:r w:rsidR="009E3CD4" w:rsidRPr="00DF3BF9">
        <w:rPr>
          <w:lang w:val="en-US"/>
        </w:rPr>
        <w:t>: 02772/505-2527</w:t>
      </w:r>
      <w:r w:rsidR="009E3CD4" w:rsidRPr="00DF3BF9">
        <w:rPr>
          <w:lang w:val="en-US"/>
        </w:rPr>
        <w:tab/>
        <w:t>35745 Herborn</w:t>
      </w:r>
    </w:p>
    <w:p w14:paraId="52A6E29E" w14:textId="79D40F21" w:rsidR="009E3CD4" w:rsidRPr="00542ACA" w:rsidRDefault="009E3CD4" w:rsidP="00775DCE">
      <w:pPr>
        <w:pStyle w:val="Unternehmenkommunikation"/>
        <w:jc w:val="left"/>
        <w:rPr>
          <w:color w:val="auto"/>
          <w:lang w:val="en-US"/>
        </w:rPr>
      </w:pPr>
      <w:r w:rsidRPr="00DF3BF9">
        <w:rPr>
          <w:lang w:val="en-US"/>
        </w:rPr>
        <w:t>hilbrand.c@rittal.de</w:t>
      </w:r>
      <w:r w:rsidRPr="00DF3BF9">
        <w:rPr>
          <w:lang w:val="en-US"/>
        </w:rPr>
        <w:tab/>
      </w:r>
      <w:hyperlink r:id="rId19" w:history="1">
        <w:r w:rsidR="00920D7A" w:rsidRPr="00542ACA">
          <w:rPr>
            <w:rStyle w:val="Hyperlink"/>
            <w:color w:val="auto"/>
            <w:u w:val="none"/>
            <w:lang w:val="en-US"/>
          </w:rPr>
          <w:t>www.rittal.com</w:t>
        </w:r>
      </w:hyperlink>
    </w:p>
    <w:p w14:paraId="5524793F" w14:textId="77777777" w:rsidR="008A04BA" w:rsidRPr="00DF3BF9" w:rsidRDefault="008A04BA" w:rsidP="008A04BA">
      <w:pPr>
        <w:pStyle w:val="Unternehmensportrait"/>
        <w:jc w:val="left"/>
        <w:rPr>
          <w:noProof/>
          <w:spacing w:val="-4"/>
          <w:lang w:val="en-US"/>
        </w:rPr>
      </w:pPr>
    </w:p>
    <w:p w14:paraId="734C4EC9" w14:textId="77777777" w:rsidR="008A04BA" w:rsidRPr="00DF3BF9" w:rsidRDefault="008A04BA" w:rsidP="008A04BA">
      <w:pPr>
        <w:pStyle w:val="Unternehmensportrait"/>
        <w:jc w:val="left"/>
        <w:rPr>
          <w:noProof/>
          <w:spacing w:val="-4"/>
          <w:lang w:val="en-US"/>
        </w:rPr>
      </w:pPr>
    </w:p>
    <w:p w14:paraId="538A55A8" w14:textId="2FE2717A" w:rsidR="00775DCE" w:rsidRPr="005D6567" w:rsidRDefault="008A04BA" w:rsidP="005D6567">
      <w:pPr>
        <w:pStyle w:val="Unternehmensportrait"/>
        <w:jc w:val="left"/>
        <w:rPr>
          <w:noProof/>
          <w:spacing w:val="-4"/>
          <w:lang w:val="en-GB"/>
        </w:rPr>
      </w:pPr>
      <w:r w:rsidRPr="00DF3BF9">
        <w:rPr>
          <w:noProof/>
          <w:spacing w:val="-4"/>
          <w:lang w:val="en-US"/>
        </w:rPr>
        <w:br/>
      </w:r>
      <w:r w:rsidRPr="005D6567">
        <w:rPr>
          <w:noProof/>
          <w:spacing w:val="-4"/>
          <w:lang w:val="en-GB"/>
        </w:rPr>
        <w:t xml:space="preserve"> </w:t>
      </w:r>
      <w:r w:rsidR="00775DCE" w:rsidRPr="005D6567">
        <w:rPr>
          <w:lang w:val="en-GB"/>
        </w:rPr>
        <w:br w:type="page"/>
      </w:r>
    </w:p>
    <w:p w14:paraId="16693EFA" w14:textId="5EB9396F" w:rsidR="00002384" w:rsidRPr="005D6567" w:rsidRDefault="0098722E" w:rsidP="00775DCE">
      <w:pPr>
        <w:pStyle w:val="Unternehmensportrait-H1"/>
        <w:rPr>
          <w:lang w:val="en-GB"/>
        </w:rPr>
      </w:pPr>
      <w:r w:rsidRPr="005D6567">
        <w:rPr>
          <w:lang w:val="en-GB"/>
        </w:rPr>
        <w:lastRenderedPageBreak/>
        <w:t>E</w:t>
      </w:r>
      <w:r w:rsidR="00737FC6" w:rsidRPr="005D6567">
        <w:rPr>
          <w:lang w:val="en-GB"/>
        </w:rPr>
        <w:t>plan</w:t>
      </w:r>
    </w:p>
    <w:p w14:paraId="5EA1BC82" w14:textId="77777777" w:rsidR="00002384" w:rsidRPr="005D6567" w:rsidRDefault="00002384" w:rsidP="00775DCE">
      <w:pPr>
        <w:pStyle w:val="Unternehmensportrait-Linie"/>
        <w:rPr>
          <w:lang w:val="en-GB"/>
        </w:rPr>
      </w:pPr>
    </w:p>
    <w:p w14:paraId="2DDD5C10" w14:textId="5334DBE0" w:rsidR="005D6567" w:rsidRPr="00542ACA" w:rsidRDefault="005D6567" w:rsidP="005D6567">
      <w:pPr>
        <w:pStyle w:val="UnternehmensportraitAnstand-unten"/>
        <w:jc w:val="left"/>
        <w:rPr>
          <w:lang w:val="en-GB"/>
        </w:rPr>
      </w:pPr>
      <w:bookmarkStart w:id="1" w:name="_Hlk159842050"/>
      <w:r w:rsidRPr="00542ACA">
        <w:rPr>
          <w:lang w:val="en-GB"/>
        </w:rPr>
        <w:t>Eplan provides design, planning and engineering software and service solutions for all aspects of electrical, automation and mechatronic engineering. The company has developed one of the world’s leading design software solutions for machine and panel builders. Eplan is also the ideal partner to simplify and streamline complex and challenging engineering processes.</w:t>
      </w:r>
    </w:p>
    <w:p w14:paraId="469D9905" w14:textId="40B85E3A" w:rsidR="005D6567" w:rsidRPr="00542ACA" w:rsidRDefault="005D6567" w:rsidP="005D6567">
      <w:pPr>
        <w:pStyle w:val="UnternehmensportraitAnstand-unten"/>
        <w:jc w:val="left"/>
        <w:rPr>
          <w:lang w:val="en-GB"/>
        </w:rPr>
      </w:pPr>
      <w:r w:rsidRPr="005D6567">
        <w:rPr>
          <w:lang w:val="en-GB"/>
        </w:rPr>
        <w:t xml:space="preserve">Both standardised, as well as customer-specific interfaces to ERP and PLM/PDM systems, ensure data consistency across the entire value chain. </w:t>
      </w:r>
      <w:r w:rsidRPr="00542ACA">
        <w:rPr>
          <w:lang w:val="en-GB"/>
        </w:rPr>
        <w:t>Working with Eplan means seamless communication across all engineering disciplines. Regardless of whether the company is large or small: It allows customers to use their expertise more efficiently. Worldwide, E</w:t>
      </w:r>
      <w:r w:rsidR="00B17A46">
        <w:rPr>
          <w:lang w:val="en-GB"/>
        </w:rPr>
        <w:t>plan</w:t>
      </w:r>
      <w:r w:rsidRPr="00542ACA">
        <w:rPr>
          <w:lang w:val="en-GB"/>
        </w:rPr>
        <w:t xml:space="preserve"> serves and supports </w:t>
      </w:r>
      <w:r w:rsidR="009A29BA">
        <w:rPr>
          <w:lang w:val="en-GB"/>
        </w:rPr>
        <w:t>73</w:t>
      </w:r>
      <w:r w:rsidRPr="00542ACA">
        <w:rPr>
          <w:lang w:val="en-GB"/>
        </w:rPr>
        <w:t>,</w:t>
      </w:r>
      <w:r w:rsidR="009A29BA">
        <w:rPr>
          <w:lang w:val="en-GB"/>
        </w:rPr>
        <w:t>1</w:t>
      </w:r>
      <w:r w:rsidRPr="00542ACA">
        <w:rPr>
          <w:lang w:val="en-GB"/>
        </w:rPr>
        <w:t>00 customers. Together with its customers and partners, E</w:t>
      </w:r>
      <w:r w:rsidR="00B17A46">
        <w:rPr>
          <w:lang w:val="en-GB"/>
        </w:rPr>
        <w:t>plan</w:t>
      </w:r>
      <w:r w:rsidRPr="00542ACA">
        <w:rPr>
          <w:lang w:val="en-GB"/>
        </w:rPr>
        <w:t xml:space="preserve"> strives to continue growing and actively advancing integration and automation in engineering. Within the Eplan Partner Network, open interfaces and seamless integrations are implemented together with partners. “Efficient engineering” is </w:t>
      </w:r>
      <w:proofErr w:type="spellStart"/>
      <w:r w:rsidRPr="00542ACA">
        <w:rPr>
          <w:lang w:val="en-GB"/>
        </w:rPr>
        <w:t>Eplan’s</w:t>
      </w:r>
      <w:proofErr w:type="spellEnd"/>
      <w:r w:rsidRPr="00542ACA">
        <w:rPr>
          <w:lang w:val="en-GB"/>
        </w:rPr>
        <w:t xml:space="preserve"> core focus.</w:t>
      </w:r>
    </w:p>
    <w:p w14:paraId="52585D6A" w14:textId="5E8C6EBA" w:rsidR="005D6567" w:rsidRPr="00542ACA" w:rsidRDefault="005D6567" w:rsidP="005D6567">
      <w:pPr>
        <w:pStyle w:val="UnternehmensportraitAnstand-unten"/>
        <w:jc w:val="left"/>
        <w:rPr>
          <w:lang w:val="en-GB"/>
        </w:rPr>
      </w:pPr>
      <w:r w:rsidRPr="005D6567">
        <w:rPr>
          <w:lang w:val="en-GB"/>
        </w:rPr>
        <w:t xml:space="preserve">Eplan was founded in 1984 and is part of the owner-operated Friedhelm Loh Group. </w:t>
      </w:r>
      <w:r w:rsidRPr="00542ACA">
        <w:rPr>
          <w:lang w:val="en-GB"/>
        </w:rPr>
        <w:t>The group operates worldwide, with 1</w:t>
      </w:r>
      <w:r w:rsidR="009A29BA">
        <w:rPr>
          <w:lang w:val="en-GB"/>
        </w:rPr>
        <w:t>3</w:t>
      </w:r>
      <w:r w:rsidRPr="00542ACA">
        <w:rPr>
          <w:lang w:val="en-GB"/>
        </w:rPr>
        <w:t xml:space="preserve"> production sites and 95 international subsidiaries. It ha</w:t>
      </w:r>
      <w:r w:rsidR="006374C4">
        <w:rPr>
          <w:lang w:val="en-GB"/>
        </w:rPr>
        <w:t>s</w:t>
      </w:r>
      <w:r w:rsidRPr="00542ACA">
        <w:rPr>
          <w:lang w:val="en-GB"/>
        </w:rPr>
        <w:t xml:space="preserve"> 12,</w:t>
      </w:r>
      <w:r w:rsidR="009A29BA">
        <w:rPr>
          <w:lang w:val="en-GB"/>
        </w:rPr>
        <w:t>6</w:t>
      </w:r>
      <w:r w:rsidRPr="00542ACA">
        <w:rPr>
          <w:lang w:val="en-GB"/>
        </w:rPr>
        <w:t>00 employees and posted revenues of 3</w:t>
      </w:r>
      <w:r w:rsidR="009A29BA">
        <w:rPr>
          <w:lang w:val="en-GB"/>
        </w:rPr>
        <w:t>.1</w:t>
      </w:r>
      <w:r w:rsidRPr="00542ACA">
        <w:rPr>
          <w:lang w:val="en-GB"/>
        </w:rPr>
        <w:t xml:space="preserve"> billion euros in fiscal 202</w:t>
      </w:r>
      <w:r w:rsidR="009A29BA">
        <w:rPr>
          <w:lang w:val="en-GB"/>
        </w:rPr>
        <w:t>4</w:t>
      </w:r>
      <w:r w:rsidRPr="00542ACA">
        <w:rPr>
          <w:lang w:val="en-GB"/>
        </w:rPr>
        <w:t>. In 2023, the Friedhelm Loh Group was presented with the “Best Place to Learn” and “Employer of the Future” awards.</w:t>
      </w:r>
    </w:p>
    <w:p w14:paraId="31932791" w14:textId="5969FE94" w:rsidR="00002384" w:rsidRPr="005D6567" w:rsidRDefault="004559DC" w:rsidP="005D6567">
      <w:pPr>
        <w:pStyle w:val="Unternehmensportrait"/>
        <w:jc w:val="left"/>
        <w:rPr>
          <w:color w:val="auto"/>
          <w:lang w:val="en-US"/>
        </w:rPr>
      </w:pPr>
      <w:r w:rsidRPr="000672C2">
        <w:rPr>
          <w:lang w:val="en-US"/>
        </w:rPr>
        <w:t xml:space="preserve">For more information, visit www.eplan-software.com </w:t>
      </w:r>
      <w:r w:rsidRPr="005D6567">
        <w:rPr>
          <w:color w:val="auto"/>
          <w:lang w:val="en-US"/>
        </w:rPr>
        <w:t xml:space="preserve">and </w:t>
      </w:r>
      <w:hyperlink r:id="rId20" w:history="1">
        <w:r w:rsidR="00526F04" w:rsidRPr="005D6567">
          <w:rPr>
            <w:rStyle w:val="Hyperlink"/>
            <w:color w:val="auto"/>
            <w:u w:val="none"/>
            <w:lang w:val="en-US"/>
          </w:rPr>
          <w:t>www.friedhelm-loh-group.com</w:t>
        </w:r>
      </w:hyperlink>
      <w:r w:rsidRPr="005D6567">
        <w:rPr>
          <w:color w:val="auto"/>
          <w:lang w:val="en-US"/>
        </w:rPr>
        <w:t>.</w:t>
      </w:r>
    </w:p>
    <w:p w14:paraId="0F638104" w14:textId="77777777" w:rsidR="00526F04" w:rsidRPr="000672C2" w:rsidRDefault="00526F04" w:rsidP="004559DC">
      <w:pPr>
        <w:pStyle w:val="Unternehmensportrait-Linie"/>
        <w:rPr>
          <w:lang w:val="en-US"/>
        </w:rPr>
      </w:pPr>
    </w:p>
    <w:bookmarkEnd w:id="1"/>
    <w:p w14:paraId="7561B4F2" w14:textId="77777777" w:rsidR="00002384" w:rsidRPr="000672C2" w:rsidRDefault="00002384" w:rsidP="00775DCE">
      <w:pPr>
        <w:pStyle w:val="Unternehmensportrait"/>
        <w:jc w:val="left"/>
        <w:rPr>
          <w:lang w:val="en-US"/>
        </w:rPr>
      </w:pPr>
    </w:p>
    <w:p w14:paraId="4067AEDC" w14:textId="1BCD6305" w:rsidR="00002384" w:rsidRPr="005D6567" w:rsidRDefault="00DD563D" w:rsidP="00775DCE">
      <w:pPr>
        <w:pStyle w:val="Unternehmenkommunikation"/>
        <w:jc w:val="left"/>
        <w:rPr>
          <w:lang w:val="en-GB"/>
        </w:rPr>
      </w:pPr>
      <w:r w:rsidRPr="005D6567">
        <w:rPr>
          <w:lang w:val="en-GB"/>
        </w:rPr>
        <w:t>Corporate Communications</w:t>
      </w:r>
    </w:p>
    <w:p w14:paraId="64AC0D01" w14:textId="683725CF" w:rsidR="00002384" w:rsidRPr="0099474D" w:rsidRDefault="00067ADB" w:rsidP="00775DCE">
      <w:pPr>
        <w:pStyle w:val="Unternehmenkommunikation"/>
        <w:jc w:val="left"/>
      </w:pPr>
      <w:r w:rsidRPr="005D6567">
        <w:rPr>
          <w:lang w:val="en-GB"/>
        </w:rPr>
        <w:t>Birgit Hagelschuer</w:t>
      </w:r>
      <w:r w:rsidR="00002384" w:rsidRPr="005D6567">
        <w:rPr>
          <w:lang w:val="en-GB"/>
        </w:rPr>
        <w:tab/>
      </w:r>
      <w:r w:rsidR="0099474D" w:rsidRPr="005D6567">
        <w:rPr>
          <w:lang w:val="en-GB"/>
        </w:rPr>
        <w:t>E</w:t>
      </w:r>
      <w:r w:rsidR="00737FC6" w:rsidRPr="005D6567">
        <w:rPr>
          <w:lang w:val="en-GB"/>
        </w:rPr>
        <w:t>plan</w:t>
      </w:r>
      <w:r w:rsidR="00002384" w:rsidRPr="005D6567">
        <w:rPr>
          <w:lang w:val="en-GB"/>
        </w:rPr>
        <w:t xml:space="preserve"> GmbH &amp; Co. </w:t>
      </w:r>
      <w:r w:rsidR="00002384" w:rsidRPr="0099474D">
        <w:t>KG</w:t>
      </w:r>
    </w:p>
    <w:p w14:paraId="377BCC76" w14:textId="541F128B" w:rsidR="00002384" w:rsidRPr="0099474D" w:rsidRDefault="00921546" w:rsidP="00775DCE">
      <w:pPr>
        <w:pStyle w:val="Unternehmenkommunikation"/>
        <w:jc w:val="left"/>
      </w:pPr>
      <w:r>
        <w:t xml:space="preserve">Press- </w:t>
      </w:r>
      <w:r w:rsidR="00D26D8E">
        <w:t>a</w:t>
      </w:r>
      <w:r>
        <w:t xml:space="preserve">nd </w:t>
      </w:r>
      <w:proofErr w:type="spellStart"/>
      <w:r w:rsidR="00D26D8E">
        <w:t>public</w:t>
      </w:r>
      <w:proofErr w:type="spellEnd"/>
      <w:r w:rsidR="00D26D8E">
        <w:t xml:space="preserve"> </w:t>
      </w:r>
      <w:proofErr w:type="spellStart"/>
      <w:r w:rsidR="00D26D8E">
        <w:t>relations</w:t>
      </w:r>
      <w:proofErr w:type="spellEnd"/>
      <w:r w:rsidR="00002384" w:rsidRPr="0099474D">
        <w:tab/>
      </w:r>
      <w:r w:rsidR="0099474D" w:rsidRPr="0099474D">
        <w:t>An der alten Zieg</w:t>
      </w:r>
      <w:r w:rsidR="00737FC6">
        <w:t>e</w:t>
      </w:r>
      <w:r w:rsidR="0099474D" w:rsidRPr="0099474D">
        <w:t>lei 2</w:t>
      </w:r>
    </w:p>
    <w:p w14:paraId="235F9054" w14:textId="6697EA0F" w:rsidR="00002384" w:rsidRPr="00681C6A" w:rsidRDefault="0095226A" w:rsidP="00775DCE">
      <w:pPr>
        <w:pStyle w:val="Unternehmenkommunikation"/>
        <w:jc w:val="left"/>
      </w:pPr>
      <w:r>
        <w:t>Phone</w:t>
      </w:r>
      <w:r w:rsidR="00002384" w:rsidRPr="00681C6A">
        <w:t>: 02</w:t>
      </w:r>
      <w:r w:rsidR="00921546">
        <w:t>173 3964-180</w:t>
      </w:r>
      <w:r w:rsidR="00002384" w:rsidRPr="00681C6A">
        <w:tab/>
      </w:r>
      <w:r w:rsidR="0099474D">
        <w:t>40789 Monheim am Rhein</w:t>
      </w:r>
    </w:p>
    <w:p w14:paraId="182D2175" w14:textId="1DB89B4C" w:rsidR="00002384" w:rsidRPr="00007A63" w:rsidRDefault="00921546" w:rsidP="00007A63">
      <w:pPr>
        <w:pStyle w:val="Unternehmenkommunikation"/>
        <w:jc w:val="left"/>
        <w:rPr>
          <w:color w:val="auto"/>
        </w:rPr>
      </w:pPr>
      <w:r>
        <w:t>Hagelschuer.b@eplan.de</w:t>
      </w:r>
      <w:r w:rsidR="00002384" w:rsidRPr="00681C6A">
        <w:tab/>
      </w:r>
      <w:r w:rsidR="0099474D">
        <w:t>www.eplan.</w:t>
      </w:r>
      <w:r w:rsidR="00D05D05">
        <w:t>com</w:t>
      </w:r>
    </w:p>
    <w:sectPr w:rsidR="00002384" w:rsidRPr="00007A63" w:rsidSect="003C598A">
      <w:headerReference w:type="even" r:id="rId21"/>
      <w:headerReference w:type="default" r:id="rId22"/>
      <w:footerReference w:type="even" r:id="rId23"/>
      <w:footerReference w:type="default" r:id="rId24"/>
      <w:headerReference w:type="first" r:id="rId25"/>
      <w:footerReference w:type="first" r:id="rId2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CD6C34" w14:textId="77777777" w:rsidR="003C598A" w:rsidRDefault="003C598A" w:rsidP="00C437B6">
      <w:r>
        <w:separator/>
      </w:r>
    </w:p>
  </w:endnote>
  <w:endnote w:type="continuationSeparator" w:id="0">
    <w:p w14:paraId="67876646" w14:textId="77777777" w:rsidR="003C598A" w:rsidRDefault="003C598A"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4CD041" w14:textId="77777777" w:rsidR="00642B2C" w:rsidRDefault="00642B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6704"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75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F889E9" w14:textId="77777777" w:rsidR="00642B2C" w:rsidRDefault="00642B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8D3D8D" w14:textId="77777777" w:rsidR="003C598A" w:rsidRDefault="003C598A" w:rsidP="00C437B6">
      <w:r>
        <w:separator/>
      </w:r>
    </w:p>
  </w:footnote>
  <w:footnote w:type="continuationSeparator" w:id="0">
    <w:p w14:paraId="666DB12E" w14:textId="77777777" w:rsidR="003C598A" w:rsidRDefault="003C598A"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37D0C" w14:textId="77777777" w:rsidR="00642B2C" w:rsidRDefault="00642B2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165E9569" w:rsidR="00202595" w:rsidRDefault="00642B2C">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61824" behindDoc="0" locked="0" layoutInCell="1" allowOverlap="1" wp14:anchorId="4596A740" wp14:editId="3D4A44FF">
              <wp:simplePos x="0" y="0"/>
              <wp:positionH relativeFrom="margin">
                <wp:align>left</wp:align>
              </wp:positionH>
              <wp:positionV relativeFrom="paragraph">
                <wp:posOffset>291973</wp:posOffset>
              </wp:positionV>
              <wp:extent cx="3072384" cy="801370"/>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801370"/>
                      </a:xfrm>
                      <a:prstGeom prst="rect">
                        <a:avLst/>
                      </a:prstGeom>
                      <a:solidFill>
                        <a:sysClr val="window" lastClr="FFFFFF"/>
                      </a:solidFill>
                      <a:ln w="6350">
                        <a:solidFill>
                          <a:prstClr val="black"/>
                        </a:solidFill>
                      </a:ln>
                    </wps:spPr>
                    <wps:txbx>
                      <w:txbxContent>
                        <w:p w14:paraId="3188E7E9" w14:textId="77777777" w:rsidR="00642B2C" w:rsidRPr="00642B2C" w:rsidRDefault="00642B2C" w:rsidP="00642B2C">
                          <w:pPr>
                            <w:rPr>
                              <w:lang w:val="en-US"/>
                            </w:rPr>
                          </w:pPr>
                          <w:r w:rsidRPr="00642B2C">
                            <w:rPr>
                              <w:lang w:val="en-US"/>
                            </w:rPr>
                            <w:t>Rittal and Eplan at the SPS Expo in Nuremberg</w:t>
                          </w:r>
                        </w:p>
                        <w:p w14:paraId="6C35A25E" w14:textId="77777777" w:rsidR="00642B2C" w:rsidRPr="00642B2C" w:rsidRDefault="00642B2C" w:rsidP="00642B2C">
                          <w:pPr>
                            <w:rPr>
                              <w:lang w:val="en-US"/>
                            </w:rPr>
                          </w:pPr>
                          <w:r w:rsidRPr="00642B2C">
                            <w:rPr>
                              <w:lang w:val="en-US"/>
                            </w:rPr>
                            <w:t xml:space="preserve">25 to 27 November 2025 </w:t>
                          </w:r>
                        </w:p>
                        <w:p w14:paraId="60A2F059" w14:textId="77777777" w:rsidR="00642B2C" w:rsidRPr="00642B2C" w:rsidRDefault="00642B2C" w:rsidP="00642B2C">
                          <w:pPr>
                            <w:rPr>
                              <w:lang w:val="en-US"/>
                            </w:rPr>
                          </w:pPr>
                          <w:r w:rsidRPr="00642B2C">
                            <w:rPr>
                              <w:lang w:val="en-US"/>
                            </w:rPr>
                            <w:t>Hall 3C, Booth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96A740" id="_x0000_t202" coordsize="21600,21600" o:spt="202" path="m,l,21600r21600,l21600,xe">
              <v:stroke joinstyle="miter"/>
              <v:path gradientshapeok="t" o:connecttype="rect"/>
            </v:shapetype>
            <v:shape id="Textfeld 21860208" o:spid="_x0000_s1026" type="#_x0000_t202" style="position:absolute;margin-left:0;margin-top:23pt;width:241.9pt;height:63.1pt;z-index:251661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" fillcolor="window" strokeweight=".5pt">
              <v:textbox>
                <w:txbxContent>
                  <w:p w14:paraId="3188E7E9" w14:textId="77777777" w:rsidR="00642B2C" w:rsidRPr="00642B2C" w:rsidRDefault="00642B2C" w:rsidP="00642B2C">
                    <w:pPr>
                      <w:rPr>
                        <w:lang w:val="en-US"/>
                      </w:rPr>
                    </w:pPr>
                    <w:r w:rsidRPr="00642B2C">
                      <w:rPr>
                        <w:lang w:val="en-US"/>
                      </w:rPr>
                      <w:t>Rittal and Eplan at the SPS Expo in Nuremberg</w:t>
                    </w:r>
                  </w:p>
                  <w:p w14:paraId="6C35A25E" w14:textId="77777777" w:rsidR="00642B2C" w:rsidRPr="00642B2C" w:rsidRDefault="00642B2C" w:rsidP="00642B2C">
                    <w:pPr>
                      <w:rPr>
                        <w:lang w:val="en-US"/>
                      </w:rPr>
                    </w:pPr>
                    <w:r w:rsidRPr="00642B2C">
                      <w:rPr>
                        <w:lang w:val="en-US"/>
                      </w:rPr>
                      <w:t xml:space="preserve">25 to 27 November 2025 </w:t>
                    </w:r>
                  </w:p>
                  <w:p w14:paraId="60A2F059" w14:textId="77777777" w:rsidR="00642B2C" w:rsidRPr="00642B2C" w:rsidRDefault="00642B2C" w:rsidP="00642B2C">
                    <w:pPr>
                      <w:rPr>
                        <w:lang w:val="en-US"/>
                      </w:rPr>
                    </w:pPr>
                    <w:r w:rsidRPr="00642B2C">
                      <w:rPr>
                        <w:lang w:val="en-US"/>
                      </w:rPr>
                      <w:t>Hall 3C, Booth 321</w:t>
                    </w:r>
                  </w:p>
                </w:txbxContent>
              </v:textbox>
              <w10:wrap anchorx="margin"/>
            </v:shape>
          </w:pict>
        </mc:Fallback>
      </mc:AlternateContent>
    </w:r>
    <w:r w:rsidR="00825FC0" w:rsidRPr="0011102D">
      <w:rPr>
        <w:rFonts w:ascii="Times New Roman" w:hAnsi="Times New Roman" w:cs="Times New Roman"/>
        <w:noProof/>
        <w:sz w:val="20"/>
        <w:szCs w:val="20"/>
      </w:rPr>
      <w:drawing>
        <wp:anchor distT="0" distB="0" distL="114300" distR="114300" simplePos="0" relativeHeight="251657728"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568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9B2412">
      <w:rPr>
        <w:noProof/>
        <w:sz w:val="16"/>
        <w:szCs w:val="16"/>
      </w:rPr>
      <mc:AlternateContent>
        <mc:Choice Requires="wps">
          <w:drawing>
            <wp:anchor distT="0" distB="0" distL="114300" distR="114300" simplePos="0" relativeHeight="251659776" behindDoc="1" locked="0" layoutInCell="0" allowOverlap="1" wp14:anchorId="4C6086EC" wp14:editId="57B002C8">
              <wp:simplePos x="0" y="0"/>
              <wp:positionH relativeFrom="page">
                <wp:posOffset>864235</wp:posOffset>
              </wp:positionH>
              <wp:positionV relativeFrom="page">
                <wp:posOffset>449580</wp:posOffset>
              </wp:positionV>
              <wp:extent cx="1485900" cy="351790"/>
              <wp:effectExtent l="0" t="1905" r="2540" b="0"/>
              <wp:wrapNone/>
              <wp:docPr id="160797828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6364BC7E"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 Box 1" o:spid="_x0000_s1027" type="#_x0000_t202" style="position:absolute;margin-left:68.05pt;margin-top:35.4pt;width:117pt;height:27.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4A8D608A" w14:textId="6364BC7E"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14D95D" w14:textId="77777777" w:rsidR="00642B2C" w:rsidRDefault="00642B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07A63"/>
    <w:rsid w:val="00022489"/>
    <w:rsid w:val="00027B50"/>
    <w:rsid w:val="00037FD6"/>
    <w:rsid w:val="00047B15"/>
    <w:rsid w:val="00052DD2"/>
    <w:rsid w:val="000672C2"/>
    <w:rsid w:val="00067ADB"/>
    <w:rsid w:val="00080930"/>
    <w:rsid w:val="000902CE"/>
    <w:rsid w:val="000A26CF"/>
    <w:rsid w:val="000E7A2C"/>
    <w:rsid w:val="000F08C4"/>
    <w:rsid w:val="0011102D"/>
    <w:rsid w:val="001139DF"/>
    <w:rsid w:val="00114302"/>
    <w:rsid w:val="001243EF"/>
    <w:rsid w:val="0013620F"/>
    <w:rsid w:val="00144061"/>
    <w:rsid w:val="00145F70"/>
    <w:rsid w:val="001519D2"/>
    <w:rsid w:val="00163595"/>
    <w:rsid w:val="00197306"/>
    <w:rsid w:val="001B189F"/>
    <w:rsid w:val="001B7268"/>
    <w:rsid w:val="001D555B"/>
    <w:rsid w:val="001D6722"/>
    <w:rsid w:val="001E78D8"/>
    <w:rsid w:val="00201D4F"/>
    <w:rsid w:val="00202595"/>
    <w:rsid w:val="00211B5C"/>
    <w:rsid w:val="0021429B"/>
    <w:rsid w:val="00232758"/>
    <w:rsid w:val="0023718F"/>
    <w:rsid w:val="0026068B"/>
    <w:rsid w:val="00274BBB"/>
    <w:rsid w:val="00277228"/>
    <w:rsid w:val="0029210C"/>
    <w:rsid w:val="002C00E6"/>
    <w:rsid w:val="002C6615"/>
    <w:rsid w:val="002D2830"/>
    <w:rsid w:val="002E1F7F"/>
    <w:rsid w:val="002E687E"/>
    <w:rsid w:val="0030636B"/>
    <w:rsid w:val="00312BCD"/>
    <w:rsid w:val="0031514E"/>
    <w:rsid w:val="00321E17"/>
    <w:rsid w:val="00367B14"/>
    <w:rsid w:val="00397E80"/>
    <w:rsid w:val="003A7EAF"/>
    <w:rsid w:val="003B413C"/>
    <w:rsid w:val="003C464D"/>
    <w:rsid w:val="003C598A"/>
    <w:rsid w:val="00415133"/>
    <w:rsid w:val="00424077"/>
    <w:rsid w:val="0042557E"/>
    <w:rsid w:val="00445DA2"/>
    <w:rsid w:val="00454741"/>
    <w:rsid w:val="004559DC"/>
    <w:rsid w:val="00455B4F"/>
    <w:rsid w:val="00456F1A"/>
    <w:rsid w:val="004643E3"/>
    <w:rsid w:val="004842BD"/>
    <w:rsid w:val="004845A9"/>
    <w:rsid w:val="00484763"/>
    <w:rsid w:val="004860F9"/>
    <w:rsid w:val="00486A98"/>
    <w:rsid w:val="004B2DBB"/>
    <w:rsid w:val="004D56BD"/>
    <w:rsid w:val="004F229F"/>
    <w:rsid w:val="00512F78"/>
    <w:rsid w:val="00513BB5"/>
    <w:rsid w:val="00526F04"/>
    <w:rsid w:val="00542ACA"/>
    <w:rsid w:val="005467FA"/>
    <w:rsid w:val="0055018D"/>
    <w:rsid w:val="00555CFD"/>
    <w:rsid w:val="00556081"/>
    <w:rsid w:val="0057573C"/>
    <w:rsid w:val="00584C14"/>
    <w:rsid w:val="00597790"/>
    <w:rsid w:val="005D33D3"/>
    <w:rsid w:val="005D6077"/>
    <w:rsid w:val="005D6567"/>
    <w:rsid w:val="005D7486"/>
    <w:rsid w:val="005F47D3"/>
    <w:rsid w:val="00613397"/>
    <w:rsid w:val="006270D1"/>
    <w:rsid w:val="006374C4"/>
    <w:rsid w:val="00642B2C"/>
    <w:rsid w:val="006467B0"/>
    <w:rsid w:val="00650E38"/>
    <w:rsid w:val="00654F16"/>
    <w:rsid w:val="00681C6A"/>
    <w:rsid w:val="006A03CF"/>
    <w:rsid w:val="006A2213"/>
    <w:rsid w:val="006C0224"/>
    <w:rsid w:val="006C2B8D"/>
    <w:rsid w:val="006C3BBF"/>
    <w:rsid w:val="006C6990"/>
    <w:rsid w:val="006C7EF7"/>
    <w:rsid w:val="006D5EAA"/>
    <w:rsid w:val="006F20DC"/>
    <w:rsid w:val="00701182"/>
    <w:rsid w:val="00705B42"/>
    <w:rsid w:val="00725AD8"/>
    <w:rsid w:val="007315EA"/>
    <w:rsid w:val="00737FC6"/>
    <w:rsid w:val="007568B6"/>
    <w:rsid w:val="00760BC1"/>
    <w:rsid w:val="00775DCE"/>
    <w:rsid w:val="007C2C27"/>
    <w:rsid w:val="007D60A7"/>
    <w:rsid w:val="007D7AE2"/>
    <w:rsid w:val="007F2616"/>
    <w:rsid w:val="00801528"/>
    <w:rsid w:val="00802733"/>
    <w:rsid w:val="00805E8F"/>
    <w:rsid w:val="00825FC0"/>
    <w:rsid w:val="008649C6"/>
    <w:rsid w:val="00886E96"/>
    <w:rsid w:val="00895E52"/>
    <w:rsid w:val="008A04BA"/>
    <w:rsid w:val="008F686E"/>
    <w:rsid w:val="009058E3"/>
    <w:rsid w:val="00912F2E"/>
    <w:rsid w:val="00920D7A"/>
    <w:rsid w:val="00921546"/>
    <w:rsid w:val="00947C4F"/>
    <w:rsid w:val="0095226A"/>
    <w:rsid w:val="0098722E"/>
    <w:rsid w:val="0099474D"/>
    <w:rsid w:val="00996B25"/>
    <w:rsid w:val="009A0F9D"/>
    <w:rsid w:val="009A1AE7"/>
    <w:rsid w:val="009A29BA"/>
    <w:rsid w:val="009B2412"/>
    <w:rsid w:val="009D411D"/>
    <w:rsid w:val="009D709C"/>
    <w:rsid w:val="009E0DC3"/>
    <w:rsid w:val="009E3CD4"/>
    <w:rsid w:val="009E4D10"/>
    <w:rsid w:val="009F3123"/>
    <w:rsid w:val="00A028FE"/>
    <w:rsid w:val="00A0608C"/>
    <w:rsid w:val="00A23870"/>
    <w:rsid w:val="00A51035"/>
    <w:rsid w:val="00A51E5F"/>
    <w:rsid w:val="00A66242"/>
    <w:rsid w:val="00A71BED"/>
    <w:rsid w:val="00A734B0"/>
    <w:rsid w:val="00A73C13"/>
    <w:rsid w:val="00A90FC3"/>
    <w:rsid w:val="00AA6A2B"/>
    <w:rsid w:val="00AC391D"/>
    <w:rsid w:val="00AD0191"/>
    <w:rsid w:val="00AD5C77"/>
    <w:rsid w:val="00B17A46"/>
    <w:rsid w:val="00B317B0"/>
    <w:rsid w:val="00B42CC3"/>
    <w:rsid w:val="00B5087C"/>
    <w:rsid w:val="00B70890"/>
    <w:rsid w:val="00B75E7A"/>
    <w:rsid w:val="00B921A4"/>
    <w:rsid w:val="00B9325B"/>
    <w:rsid w:val="00BB6FB4"/>
    <w:rsid w:val="00BD1E6B"/>
    <w:rsid w:val="00C0410E"/>
    <w:rsid w:val="00C06039"/>
    <w:rsid w:val="00C40907"/>
    <w:rsid w:val="00C437B6"/>
    <w:rsid w:val="00C707D4"/>
    <w:rsid w:val="00C7714F"/>
    <w:rsid w:val="00C85246"/>
    <w:rsid w:val="00C933FC"/>
    <w:rsid w:val="00C9738B"/>
    <w:rsid w:val="00CA28D3"/>
    <w:rsid w:val="00CB1B61"/>
    <w:rsid w:val="00CC229D"/>
    <w:rsid w:val="00CC3274"/>
    <w:rsid w:val="00CC57AA"/>
    <w:rsid w:val="00CD7C6C"/>
    <w:rsid w:val="00CF7702"/>
    <w:rsid w:val="00D02577"/>
    <w:rsid w:val="00D02D5B"/>
    <w:rsid w:val="00D05D05"/>
    <w:rsid w:val="00D060E8"/>
    <w:rsid w:val="00D109A1"/>
    <w:rsid w:val="00D205F9"/>
    <w:rsid w:val="00D2409E"/>
    <w:rsid w:val="00D24BF2"/>
    <w:rsid w:val="00D26D8E"/>
    <w:rsid w:val="00D92FEF"/>
    <w:rsid w:val="00DA0AC1"/>
    <w:rsid w:val="00DA2952"/>
    <w:rsid w:val="00DA78A6"/>
    <w:rsid w:val="00DC7953"/>
    <w:rsid w:val="00DC7BEC"/>
    <w:rsid w:val="00DD48DF"/>
    <w:rsid w:val="00DD563D"/>
    <w:rsid w:val="00DE21CA"/>
    <w:rsid w:val="00DF3BF9"/>
    <w:rsid w:val="00DF3CF6"/>
    <w:rsid w:val="00E02D8D"/>
    <w:rsid w:val="00E23A77"/>
    <w:rsid w:val="00E4364C"/>
    <w:rsid w:val="00E43B92"/>
    <w:rsid w:val="00E46942"/>
    <w:rsid w:val="00E946B7"/>
    <w:rsid w:val="00E947EE"/>
    <w:rsid w:val="00EA236F"/>
    <w:rsid w:val="00EB1ED8"/>
    <w:rsid w:val="00ED3D20"/>
    <w:rsid w:val="00ED506A"/>
    <w:rsid w:val="00EE2E8D"/>
    <w:rsid w:val="00EE437A"/>
    <w:rsid w:val="00EF0AAA"/>
    <w:rsid w:val="00F34793"/>
    <w:rsid w:val="00F46C85"/>
    <w:rsid w:val="00F53B77"/>
    <w:rsid w:val="00F56180"/>
    <w:rsid w:val="00F57CEE"/>
    <w:rsid w:val="00F61379"/>
    <w:rsid w:val="00F72486"/>
    <w:rsid w:val="00F90E37"/>
    <w:rsid w:val="00F92CE5"/>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paragraph" w:customStyle="1" w:styleId="Default">
    <w:name w:val="Default"/>
    <w:rsid w:val="004559DC"/>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26F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friedhelm-loh-group.com"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rittal.com/"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www.friedhelm-loh-group.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rittal.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2B784EE9-0517-47E0-9733-5597F9C1F5AC}">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3.xml><?xml version="1.0" encoding="utf-8"?>
<ds:datastoreItem xmlns:ds="http://schemas.openxmlformats.org/officeDocument/2006/customXml" ds:itemID="{8CB62FF9-51BD-485A-963D-78260E52612C}">
  <ds:schemaRefs>
    <ds:schemaRef ds:uri="http://schemas.microsoft.com/sharepoint/v3/contenttype/forms"/>
  </ds:schemaRefs>
</ds:datastoreItem>
</file>

<file path=customXml/itemProps4.xml><?xml version="1.0" encoding="utf-8"?>
<ds:datastoreItem xmlns:ds="http://schemas.openxmlformats.org/officeDocument/2006/customXml" ds:itemID="{1E1FA07F-E524-4E47-9278-32B320EA17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1643</Words>
  <Characters>9673</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11294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5</cp:revision>
  <cp:lastPrinted>2024-01-28T14:20:00Z</cp:lastPrinted>
  <dcterms:created xsi:type="dcterms:W3CDTF">2025-10-23T13:17:00Z</dcterms:created>
  <dcterms:modified xsi:type="dcterms:W3CDTF">2025-11-22T19:15:00Z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SIP_Label_3a28a66c-3c7f-463f-9f3d-483220f1d838_Enabled">
    <vt:lpwstr>true</vt:lpwstr>
  </property>
  <property fmtid="{D5CDD505-2E9C-101B-9397-08002B2CF9AE}" pid="6" name="MSIP_Label_3a28a66c-3c7f-463f-9f3d-483220f1d838_SetDate">
    <vt:lpwstr>2025-10-23T13:17:15Z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94ee6708-d03b-4ce8-b004-f5182acc979f</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